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7747" w:rsidRPr="00DA6FAC" w:rsidRDefault="00607747" w:rsidP="00B6403D">
      <w:pPr>
        <w:spacing w:after="120"/>
        <w:jc w:val="center"/>
        <w:rPr>
          <w:rFonts w:ascii="Trebuchet MS" w:eastAsia="Calibri" w:hAnsi="Trebuchet MS"/>
          <w:b/>
          <w:sz w:val="24"/>
          <w:szCs w:val="24"/>
        </w:rPr>
      </w:pPr>
      <w:r w:rsidRPr="00DA6FAC">
        <w:rPr>
          <w:rFonts w:ascii="Trebuchet MS" w:eastAsia="Calibri" w:hAnsi="Trebuchet MS"/>
          <w:b/>
          <w:sz w:val="24"/>
          <w:szCs w:val="24"/>
        </w:rPr>
        <w:t>G U V E R N U L  R O M Â N I E I</w:t>
      </w:r>
    </w:p>
    <w:p w:rsidR="00607747" w:rsidRPr="00DA6FAC" w:rsidRDefault="00607747" w:rsidP="00B6403D">
      <w:pPr>
        <w:spacing w:after="120"/>
        <w:jc w:val="center"/>
        <w:rPr>
          <w:rFonts w:ascii="Trebuchet MS" w:eastAsia="Calibri" w:hAnsi="Trebuchet MS"/>
          <w:b/>
          <w:sz w:val="24"/>
          <w:szCs w:val="24"/>
        </w:rPr>
      </w:pPr>
      <w:r w:rsidRPr="00DA6FAC">
        <w:rPr>
          <w:rFonts w:ascii="Trebuchet MS" w:eastAsia="Calibri" w:hAnsi="Trebuchet MS"/>
          <w:b/>
          <w:noProof/>
          <w:sz w:val="24"/>
          <w:szCs w:val="24"/>
        </w:rPr>
        <w:drawing>
          <wp:inline distT="0" distB="0" distL="0" distR="0" wp14:anchorId="45C0810D" wp14:editId="0523B567">
            <wp:extent cx="1024255" cy="1115695"/>
            <wp:effectExtent l="0" t="0" r="4445"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4255" cy="1115695"/>
                    </a:xfrm>
                    <a:prstGeom prst="rect">
                      <a:avLst/>
                    </a:prstGeom>
                    <a:noFill/>
                  </pic:spPr>
                </pic:pic>
              </a:graphicData>
            </a:graphic>
          </wp:inline>
        </w:drawing>
      </w:r>
    </w:p>
    <w:p w:rsidR="00607747" w:rsidRPr="00DA6FAC" w:rsidRDefault="00607747" w:rsidP="0080312B">
      <w:pPr>
        <w:spacing w:after="120"/>
        <w:jc w:val="both"/>
        <w:rPr>
          <w:rFonts w:ascii="Trebuchet MS" w:eastAsia="Calibri" w:hAnsi="Trebuchet MS"/>
          <w:b/>
          <w:sz w:val="24"/>
          <w:szCs w:val="24"/>
        </w:rPr>
      </w:pPr>
    </w:p>
    <w:p w:rsidR="00607747" w:rsidRPr="00DA6FAC" w:rsidRDefault="00607747" w:rsidP="00B6403D">
      <w:pPr>
        <w:spacing w:after="120"/>
        <w:jc w:val="center"/>
        <w:rPr>
          <w:rFonts w:ascii="Trebuchet MS" w:eastAsia="Calibri" w:hAnsi="Trebuchet MS"/>
          <w:b/>
          <w:sz w:val="24"/>
          <w:szCs w:val="24"/>
        </w:rPr>
      </w:pPr>
      <w:r w:rsidRPr="00DA6FAC">
        <w:rPr>
          <w:rFonts w:ascii="Trebuchet MS" w:eastAsia="Calibri" w:hAnsi="Trebuchet MS"/>
          <w:b/>
          <w:sz w:val="24"/>
          <w:szCs w:val="24"/>
        </w:rPr>
        <w:t>ORDONANȚĂ DE URGENȚĂ</w:t>
      </w:r>
    </w:p>
    <w:p w:rsidR="00E707EC" w:rsidRPr="00DA6FAC" w:rsidRDefault="002B743B" w:rsidP="00B6403D">
      <w:pPr>
        <w:spacing w:after="120"/>
        <w:jc w:val="center"/>
        <w:rPr>
          <w:rFonts w:ascii="Trebuchet MS" w:hAnsi="Trebuchet MS"/>
          <w:b/>
          <w:sz w:val="24"/>
          <w:szCs w:val="24"/>
        </w:rPr>
      </w:pPr>
      <w:r w:rsidRPr="00DA6FAC">
        <w:rPr>
          <w:rFonts w:ascii="Trebuchet MS" w:hAnsi="Trebuchet MS"/>
          <w:b/>
          <w:sz w:val="24"/>
          <w:szCs w:val="24"/>
        </w:rPr>
        <w:t>privind unele măsuri fiscal-</w:t>
      </w:r>
      <w:r w:rsidR="00607747" w:rsidRPr="00DA6FAC">
        <w:rPr>
          <w:rFonts w:ascii="Trebuchet MS" w:hAnsi="Trebuchet MS"/>
          <w:b/>
          <w:sz w:val="24"/>
          <w:szCs w:val="24"/>
        </w:rPr>
        <w:t>bugetare în domeniul cheltuielilor publice</w:t>
      </w:r>
      <w:r w:rsidR="008F25F8" w:rsidRPr="00DA6FAC">
        <w:rPr>
          <w:rFonts w:ascii="Trebuchet MS" w:hAnsi="Trebuchet MS"/>
          <w:b/>
          <w:sz w:val="24"/>
          <w:szCs w:val="24"/>
        </w:rPr>
        <w:t xml:space="preserve"> pentru fundamentarea bugetului </w:t>
      </w:r>
      <w:r w:rsidR="00BB0925" w:rsidRPr="00DA6FAC">
        <w:rPr>
          <w:rFonts w:ascii="Trebuchet MS" w:hAnsi="Trebuchet MS"/>
          <w:b/>
          <w:sz w:val="24"/>
          <w:szCs w:val="24"/>
        </w:rPr>
        <w:t>general consolidat</w:t>
      </w:r>
      <w:r w:rsidR="008F25F8" w:rsidRPr="00DA6FAC">
        <w:rPr>
          <w:rFonts w:ascii="Trebuchet MS" w:hAnsi="Trebuchet MS"/>
          <w:b/>
          <w:sz w:val="24"/>
          <w:szCs w:val="24"/>
        </w:rPr>
        <w:t xml:space="preserve"> pe anul 2025</w:t>
      </w:r>
      <w:r w:rsidR="00C97095" w:rsidRPr="00DA6FAC">
        <w:rPr>
          <w:rFonts w:ascii="Trebuchet MS" w:hAnsi="Trebuchet MS"/>
          <w:b/>
          <w:sz w:val="24"/>
          <w:szCs w:val="24"/>
        </w:rPr>
        <w:t>,</w:t>
      </w:r>
      <w:r w:rsidR="009E4EAF" w:rsidRPr="00DA6FAC">
        <w:rPr>
          <w:rFonts w:ascii="Trebuchet MS" w:hAnsi="Trebuchet MS"/>
          <w:b/>
          <w:sz w:val="24"/>
          <w:szCs w:val="24"/>
        </w:rPr>
        <w:t xml:space="preserve"> </w:t>
      </w:r>
      <w:r w:rsidR="00607747" w:rsidRPr="00DA6FAC">
        <w:rPr>
          <w:rFonts w:ascii="Trebuchet MS" w:hAnsi="Trebuchet MS"/>
          <w:b/>
          <w:sz w:val="24"/>
          <w:szCs w:val="24"/>
        </w:rPr>
        <w:t>pentru modificarea și completarea unor acte normative</w:t>
      </w:r>
      <w:r w:rsidR="0049561F" w:rsidRPr="00DA6FAC">
        <w:rPr>
          <w:rFonts w:ascii="Trebuchet MS" w:hAnsi="Trebuchet MS"/>
          <w:b/>
          <w:sz w:val="24"/>
          <w:szCs w:val="24"/>
        </w:rPr>
        <w:t xml:space="preserve"> precum și pentru prorogarea unor termene</w:t>
      </w:r>
    </w:p>
    <w:p w:rsidR="00607747" w:rsidRPr="00DA6FAC" w:rsidRDefault="00607747" w:rsidP="0080312B">
      <w:pPr>
        <w:spacing w:after="120"/>
        <w:jc w:val="both"/>
        <w:rPr>
          <w:rFonts w:ascii="Trebuchet MS" w:hAnsi="Trebuchet MS"/>
          <w:b/>
          <w:sz w:val="24"/>
          <w:szCs w:val="24"/>
        </w:rPr>
      </w:pPr>
    </w:p>
    <w:p w:rsidR="00B6403D" w:rsidRPr="00DA6FAC" w:rsidRDefault="00B6403D" w:rsidP="0080312B">
      <w:pPr>
        <w:spacing w:after="120"/>
        <w:jc w:val="both"/>
        <w:rPr>
          <w:rFonts w:ascii="Trebuchet MS" w:hAnsi="Trebuchet MS"/>
          <w:b/>
          <w:sz w:val="24"/>
          <w:szCs w:val="24"/>
        </w:rPr>
      </w:pPr>
    </w:p>
    <w:p w:rsidR="00DA61AD" w:rsidRPr="00DA6FAC" w:rsidRDefault="00B6403D" w:rsidP="00DD390A">
      <w:pPr>
        <w:spacing w:after="120"/>
        <w:jc w:val="both"/>
        <w:rPr>
          <w:rFonts w:ascii="Trebuchet MS" w:hAnsi="Trebuchet MS"/>
          <w:sz w:val="24"/>
          <w:szCs w:val="24"/>
        </w:rPr>
      </w:pPr>
      <w:r w:rsidRPr="00DA6FAC">
        <w:rPr>
          <w:rFonts w:ascii="Trebuchet MS" w:hAnsi="Trebuchet MS"/>
          <w:sz w:val="24"/>
          <w:szCs w:val="24"/>
        </w:rPr>
        <w:tab/>
      </w:r>
      <w:r w:rsidR="00DA61AD" w:rsidRPr="00DA6FAC">
        <w:rPr>
          <w:rFonts w:ascii="Trebuchet MS" w:hAnsi="Trebuchet MS"/>
          <w:sz w:val="24"/>
          <w:szCs w:val="24"/>
        </w:rPr>
        <w:t>Având în vedere obligaţia Guvernului de a conduce politica fiscal-bugetară în mod prudent pentru a gestiona resursele şi obligaţiile bugetare, precum şi riscurile fiscale de o manieră care să asigure sustenabilitatea poziţiei fiscale pe termen mediu şi lung, precum şi predictibilitatea politicii fiscal-bugetare pe termen mediu, în scopul men</w:t>
      </w:r>
      <w:r w:rsidR="003536F6" w:rsidRPr="00DA6FAC">
        <w:rPr>
          <w:rFonts w:ascii="Trebuchet MS" w:hAnsi="Trebuchet MS"/>
          <w:sz w:val="24"/>
          <w:szCs w:val="24"/>
        </w:rPr>
        <w:t>ț</w:t>
      </w:r>
      <w:r w:rsidR="00DA61AD" w:rsidRPr="00DA6FAC">
        <w:rPr>
          <w:rFonts w:ascii="Trebuchet MS" w:hAnsi="Trebuchet MS"/>
          <w:sz w:val="24"/>
          <w:szCs w:val="24"/>
        </w:rPr>
        <w:t>inerii stabilită</w:t>
      </w:r>
      <w:r w:rsidR="003536F6" w:rsidRPr="00DA6FAC">
        <w:rPr>
          <w:rFonts w:ascii="Trebuchet MS" w:hAnsi="Trebuchet MS"/>
          <w:sz w:val="24"/>
          <w:szCs w:val="24"/>
        </w:rPr>
        <w:t>ț</w:t>
      </w:r>
      <w:r w:rsidR="00DA61AD" w:rsidRPr="00DA6FAC">
        <w:rPr>
          <w:rFonts w:ascii="Trebuchet MS" w:hAnsi="Trebuchet MS"/>
          <w:sz w:val="24"/>
          <w:szCs w:val="24"/>
        </w:rPr>
        <w:t>ii macroeconomice</w:t>
      </w:r>
      <w:r w:rsidR="008F25F8" w:rsidRPr="00DA6FAC">
        <w:rPr>
          <w:rFonts w:ascii="Trebuchet MS" w:hAnsi="Trebuchet MS"/>
          <w:sz w:val="24"/>
          <w:szCs w:val="24"/>
        </w:rPr>
        <w:t>;</w:t>
      </w:r>
    </w:p>
    <w:p w:rsidR="003536F6" w:rsidRPr="00DA6FAC" w:rsidRDefault="00BD093F" w:rsidP="0080312B">
      <w:pPr>
        <w:ind w:firstLine="708"/>
        <w:jc w:val="both"/>
        <w:rPr>
          <w:rFonts w:ascii="Trebuchet MS" w:hAnsi="Trebuchet MS"/>
          <w:sz w:val="24"/>
          <w:szCs w:val="24"/>
        </w:rPr>
      </w:pPr>
      <w:r w:rsidRPr="00DA6FAC">
        <w:rPr>
          <w:rFonts w:ascii="Trebuchet MS" w:hAnsi="Trebuchet MS"/>
          <w:sz w:val="24"/>
          <w:szCs w:val="24"/>
        </w:rPr>
        <w:t>Ț</w:t>
      </w:r>
      <w:r w:rsidR="003536F6" w:rsidRPr="00DA6FAC">
        <w:rPr>
          <w:rFonts w:ascii="Trebuchet MS" w:hAnsi="Trebuchet MS"/>
          <w:sz w:val="24"/>
          <w:szCs w:val="24"/>
        </w:rPr>
        <w:t>inând seama de faptul că fundamentarea bugetului de stat şi a bugetului asigurărilor sociale de stat pe anul 202</w:t>
      </w:r>
      <w:r w:rsidR="00B727F8" w:rsidRPr="00DA6FAC">
        <w:rPr>
          <w:rFonts w:ascii="Trebuchet MS" w:hAnsi="Trebuchet MS"/>
          <w:sz w:val="24"/>
          <w:szCs w:val="24"/>
        </w:rPr>
        <w:t>5</w:t>
      </w:r>
      <w:r w:rsidR="003536F6" w:rsidRPr="00DA6FAC">
        <w:rPr>
          <w:rFonts w:ascii="Trebuchet MS" w:hAnsi="Trebuchet MS"/>
          <w:sz w:val="24"/>
          <w:szCs w:val="24"/>
        </w:rPr>
        <w:t xml:space="preserve"> </w:t>
      </w:r>
      <w:r w:rsidR="00DD43AD" w:rsidRPr="00DA6FAC">
        <w:rPr>
          <w:rFonts w:ascii="Trebuchet MS" w:hAnsi="Trebuchet MS"/>
          <w:sz w:val="24"/>
          <w:szCs w:val="24"/>
        </w:rPr>
        <w:t xml:space="preserve">trebuie </w:t>
      </w:r>
      <w:r w:rsidR="008F25F8" w:rsidRPr="00DA6FAC">
        <w:rPr>
          <w:rFonts w:ascii="Trebuchet MS" w:hAnsi="Trebuchet MS"/>
          <w:sz w:val="24"/>
          <w:szCs w:val="24"/>
        </w:rPr>
        <w:t xml:space="preserve">realizată ținând cont </w:t>
      </w:r>
      <w:r w:rsidR="00DD43AD" w:rsidRPr="00DA6FAC">
        <w:rPr>
          <w:rFonts w:ascii="Trebuchet MS" w:hAnsi="Trebuchet MS"/>
          <w:sz w:val="24"/>
          <w:szCs w:val="24"/>
        </w:rPr>
        <w:t>de măsuri</w:t>
      </w:r>
      <w:r w:rsidR="008F25F8" w:rsidRPr="00DA6FAC">
        <w:rPr>
          <w:rFonts w:ascii="Trebuchet MS" w:hAnsi="Trebuchet MS"/>
          <w:sz w:val="24"/>
          <w:szCs w:val="24"/>
        </w:rPr>
        <w:t>le</w:t>
      </w:r>
      <w:r w:rsidR="00DD43AD" w:rsidRPr="00DA6FAC">
        <w:rPr>
          <w:rFonts w:ascii="Trebuchet MS" w:hAnsi="Trebuchet MS"/>
          <w:sz w:val="24"/>
          <w:szCs w:val="24"/>
        </w:rPr>
        <w:t xml:space="preserve"> fiscal-bugetare </w:t>
      </w:r>
      <w:r w:rsidR="003536F6" w:rsidRPr="00DA6FAC">
        <w:rPr>
          <w:rFonts w:ascii="Trebuchet MS" w:hAnsi="Trebuchet MS"/>
          <w:sz w:val="24"/>
          <w:szCs w:val="24"/>
        </w:rPr>
        <w:t>aprobate prin acte normative</w:t>
      </w:r>
      <w:r w:rsidR="008F25F8" w:rsidRPr="00DA6FAC">
        <w:rPr>
          <w:rFonts w:ascii="Trebuchet MS" w:hAnsi="Trebuchet MS"/>
          <w:sz w:val="24"/>
          <w:szCs w:val="24"/>
        </w:rPr>
        <w:t>;</w:t>
      </w:r>
    </w:p>
    <w:p w:rsidR="00B40214" w:rsidRPr="00DA6FAC" w:rsidRDefault="00BD093F" w:rsidP="0080312B">
      <w:pPr>
        <w:ind w:firstLine="708"/>
        <w:jc w:val="both"/>
        <w:rPr>
          <w:rFonts w:ascii="Trebuchet MS" w:hAnsi="Trebuchet MS"/>
          <w:sz w:val="24"/>
          <w:szCs w:val="24"/>
        </w:rPr>
      </w:pPr>
      <w:r w:rsidRPr="00DA6FAC">
        <w:rPr>
          <w:rFonts w:ascii="Trebuchet MS" w:hAnsi="Trebuchet MS"/>
          <w:sz w:val="24"/>
          <w:szCs w:val="24"/>
        </w:rPr>
        <w:t>L</w:t>
      </w:r>
      <w:r w:rsidR="003536F6" w:rsidRPr="00DA6FAC">
        <w:rPr>
          <w:rFonts w:ascii="Trebuchet MS" w:hAnsi="Trebuchet MS"/>
          <w:sz w:val="24"/>
          <w:szCs w:val="24"/>
        </w:rPr>
        <w:t>uând în considerare Recomandarea Consiliului Uniunii Europene din 3 aprilie 2020 în vederea încetării situaţiei de deficit public excesiv din România (2020/C 116/01), potrivit căreia România trebuie să pună în aplicare în mod riguros măsurile necesare pentru corectarea deficitului</w:t>
      </w:r>
      <w:r w:rsidRPr="00DA6FAC">
        <w:rPr>
          <w:rFonts w:ascii="Trebuchet MS" w:hAnsi="Trebuchet MS"/>
          <w:sz w:val="24"/>
          <w:szCs w:val="24"/>
        </w:rPr>
        <w:t xml:space="preserve"> bugetar</w:t>
      </w:r>
      <w:r w:rsidR="003536F6" w:rsidRPr="00DA6FAC">
        <w:rPr>
          <w:rFonts w:ascii="Trebuchet MS" w:hAnsi="Trebuchet MS"/>
          <w:sz w:val="24"/>
          <w:szCs w:val="24"/>
        </w:rPr>
        <w:t xml:space="preserve"> excesiv</w:t>
      </w:r>
      <w:r w:rsidR="008F25F8" w:rsidRPr="00DA6FAC">
        <w:rPr>
          <w:rFonts w:ascii="Trebuchet MS" w:hAnsi="Trebuchet MS"/>
          <w:sz w:val="24"/>
          <w:szCs w:val="24"/>
        </w:rPr>
        <w:t xml:space="preserve"> dar și de faptul că România potrivit planului bugetar pe termen mediu și lung </w:t>
      </w:r>
      <w:r w:rsidR="009B3513" w:rsidRPr="00DA6FAC">
        <w:rPr>
          <w:rFonts w:ascii="Trebuchet MS" w:hAnsi="Trebuchet MS"/>
          <w:sz w:val="24"/>
          <w:szCs w:val="24"/>
        </w:rPr>
        <w:t>și-a asumat o traiectorie de reducere a deficitului bugetar de la 7,9% în anul 2024 la sub 3% în anul 2031 pe baza unor ipoteze care țin de cheltuielile publice și de evoluția acestora în perioada 2025-2031 care să determine o ajustare de 6 ppt respectiv o reducere de la 41,9% din PIB la 35,9% din PIB în anul 2031 iar în acest context sunt necesare o serie de măsuri pentru reducerea ponderii cheltuielilor publice în PIB;</w:t>
      </w:r>
    </w:p>
    <w:p w:rsidR="009E0206" w:rsidRPr="00DA6FAC" w:rsidRDefault="008C5916" w:rsidP="0080312B">
      <w:pPr>
        <w:ind w:firstLine="708"/>
        <w:jc w:val="both"/>
        <w:rPr>
          <w:rFonts w:ascii="Trebuchet MS" w:hAnsi="Trebuchet MS"/>
          <w:sz w:val="24"/>
          <w:szCs w:val="24"/>
        </w:rPr>
      </w:pPr>
      <w:r w:rsidRPr="00DA6FAC">
        <w:rPr>
          <w:rFonts w:ascii="Trebuchet MS" w:hAnsi="Trebuchet MS"/>
          <w:sz w:val="24"/>
          <w:szCs w:val="24"/>
        </w:rPr>
        <w:t xml:space="preserve">De asemenea ținând cont că cheltuielile cu asistența socială, în special cheltuielile din sistemul general de pensii au crescut în anul 2024 </w:t>
      </w:r>
      <w:r w:rsidR="009E0206" w:rsidRPr="00DA6FAC">
        <w:rPr>
          <w:rFonts w:ascii="Trebuchet MS" w:hAnsi="Trebuchet MS"/>
          <w:sz w:val="24"/>
          <w:szCs w:val="24"/>
        </w:rPr>
        <w:t>prin indexare cu 13,8% precum și prin recalcularea pensiilor cu aproximativ 20% ceea ce a determinat un impact bugetar anual de peste 25 mld lei cu consecințe asupra deficitului bugetar al bugetului aisgurărilor sociale iar în acest context se impune menținerea în plată la nivelul lunii decembrie 2024 a acestor categorii de cheltuieli pentru a asigura respectarea traiectoriei de deficit bugetar;</w:t>
      </w:r>
    </w:p>
    <w:p w:rsidR="003536F6" w:rsidRPr="00DA6FAC" w:rsidRDefault="009E0206" w:rsidP="0080312B">
      <w:pPr>
        <w:ind w:firstLine="708"/>
        <w:jc w:val="both"/>
        <w:rPr>
          <w:rFonts w:ascii="Trebuchet MS" w:hAnsi="Trebuchet MS"/>
          <w:sz w:val="24"/>
          <w:szCs w:val="24"/>
        </w:rPr>
      </w:pPr>
      <w:r w:rsidRPr="00DA6FAC">
        <w:rPr>
          <w:rFonts w:ascii="Trebuchet MS" w:hAnsi="Trebuchet MS"/>
          <w:sz w:val="24"/>
          <w:szCs w:val="24"/>
        </w:rPr>
        <w:t xml:space="preserve">Întrucât cheltuielile de personal au crescut în cursul anului 2024 ca urmare a majorărilor salariale acordate pentru întreg personalul din sectorul public de la 132 mld lei la 164 mld lei cu o valoare nominală de +32 mld lei, respectiv cu un procent de +24% </w:t>
      </w:r>
      <w:r w:rsidR="0090331A" w:rsidRPr="00DA6FAC">
        <w:rPr>
          <w:rFonts w:ascii="Trebuchet MS" w:hAnsi="Trebuchet MS"/>
          <w:sz w:val="24"/>
          <w:szCs w:val="24"/>
        </w:rPr>
        <w:t>reprezentând în anumite situații pentru anumite categorii de personal din sectorul public avansuri la Legea salarizării unice ca reformă asumată prin Planul Național de Redresare și Reziliență iar în acest context pentru a respecta traiectoria de ajustare a deficitului bugetar potrivit planului bugetar pe termen mediu și lung este necesară menținerea în plată la nivelul lunii decembrie 2024 a acestor categorii de cheltuieli de personal;</w:t>
      </w:r>
    </w:p>
    <w:p w:rsidR="003536F6" w:rsidRPr="00DA6FAC" w:rsidRDefault="00BD093F" w:rsidP="0080312B">
      <w:pPr>
        <w:ind w:firstLine="708"/>
        <w:jc w:val="both"/>
        <w:rPr>
          <w:rFonts w:ascii="Trebuchet MS" w:hAnsi="Trebuchet MS"/>
          <w:sz w:val="24"/>
          <w:szCs w:val="24"/>
        </w:rPr>
      </w:pPr>
      <w:r w:rsidRPr="00DA6FAC">
        <w:rPr>
          <w:rFonts w:ascii="Trebuchet MS" w:hAnsi="Trebuchet MS"/>
          <w:sz w:val="24"/>
          <w:szCs w:val="24"/>
        </w:rPr>
        <w:t>A</w:t>
      </w:r>
      <w:r w:rsidR="003536F6" w:rsidRPr="00DA6FAC">
        <w:rPr>
          <w:rFonts w:ascii="Trebuchet MS" w:hAnsi="Trebuchet MS"/>
          <w:sz w:val="24"/>
          <w:szCs w:val="24"/>
        </w:rPr>
        <w:t>vând în vedere necesitatea creării unui spaţiu bugetar pentru alocarea de sume pentru susţinerea investiţiilor publice şi implementarea proiectelor finanţate din fonduri europene, într-o manieră eficientă, profesionistă şi transparentă, cu efect multiplicator şi aport direct la formarea brută de capital fix</w:t>
      </w:r>
      <w:r w:rsidR="0090331A" w:rsidRPr="00DA6FAC">
        <w:rPr>
          <w:rFonts w:ascii="Trebuchet MS" w:hAnsi="Trebuchet MS"/>
          <w:sz w:val="24"/>
          <w:szCs w:val="24"/>
        </w:rPr>
        <w:t>;</w:t>
      </w:r>
    </w:p>
    <w:p w:rsidR="003536F6" w:rsidRPr="00DA6FAC" w:rsidRDefault="0090331A" w:rsidP="0080312B">
      <w:pPr>
        <w:ind w:firstLine="708"/>
        <w:jc w:val="both"/>
        <w:rPr>
          <w:rFonts w:ascii="Trebuchet MS" w:hAnsi="Trebuchet MS"/>
          <w:sz w:val="24"/>
          <w:szCs w:val="24"/>
        </w:rPr>
      </w:pPr>
      <w:r w:rsidRPr="00DA6FAC">
        <w:rPr>
          <w:rFonts w:ascii="Trebuchet MS" w:hAnsi="Trebuchet MS"/>
          <w:sz w:val="24"/>
          <w:szCs w:val="24"/>
        </w:rPr>
        <w:t>Ținând cont de</w:t>
      </w:r>
      <w:r w:rsidR="003536F6" w:rsidRPr="00DA6FAC">
        <w:rPr>
          <w:rFonts w:ascii="Trebuchet MS" w:hAnsi="Trebuchet MS"/>
          <w:sz w:val="24"/>
          <w:szCs w:val="24"/>
        </w:rPr>
        <w:t xml:space="preserve"> necesitatea adoptării, în cel mai scurt timp, a Strategiei fiscal-bugetare pe perioada 202</w:t>
      </w:r>
      <w:r w:rsidR="00B727F8" w:rsidRPr="00DA6FAC">
        <w:rPr>
          <w:rFonts w:ascii="Trebuchet MS" w:hAnsi="Trebuchet MS"/>
          <w:sz w:val="24"/>
          <w:szCs w:val="24"/>
        </w:rPr>
        <w:t>5</w:t>
      </w:r>
      <w:r w:rsidR="003536F6" w:rsidRPr="00DA6FAC">
        <w:rPr>
          <w:rFonts w:ascii="Trebuchet MS" w:hAnsi="Trebuchet MS"/>
          <w:sz w:val="24"/>
          <w:szCs w:val="24"/>
        </w:rPr>
        <w:t xml:space="preserve"> - 202</w:t>
      </w:r>
      <w:r w:rsidR="00B727F8" w:rsidRPr="00DA6FAC">
        <w:rPr>
          <w:rFonts w:ascii="Trebuchet MS" w:hAnsi="Trebuchet MS"/>
          <w:sz w:val="24"/>
          <w:szCs w:val="24"/>
        </w:rPr>
        <w:t>7</w:t>
      </w:r>
      <w:r w:rsidR="003536F6" w:rsidRPr="00DA6FAC">
        <w:rPr>
          <w:rFonts w:ascii="Trebuchet MS" w:hAnsi="Trebuchet MS"/>
          <w:sz w:val="24"/>
          <w:szCs w:val="24"/>
        </w:rPr>
        <w:t>, a legii bugetului de stat şi a legii bugetului asigurărilor sociale de stat pe anul 202</w:t>
      </w:r>
      <w:r w:rsidR="00B727F8" w:rsidRPr="00DA6FAC">
        <w:rPr>
          <w:rFonts w:ascii="Trebuchet MS" w:hAnsi="Trebuchet MS"/>
          <w:sz w:val="24"/>
          <w:szCs w:val="24"/>
        </w:rPr>
        <w:t>5</w:t>
      </w:r>
      <w:r w:rsidRPr="00DA6FAC">
        <w:rPr>
          <w:rFonts w:ascii="Trebuchet MS" w:hAnsi="Trebuchet MS"/>
          <w:sz w:val="24"/>
          <w:szCs w:val="24"/>
        </w:rPr>
        <w:t>;</w:t>
      </w:r>
    </w:p>
    <w:p w:rsidR="003536F6" w:rsidRPr="00DA6FAC" w:rsidRDefault="00BD093F" w:rsidP="0080312B">
      <w:pPr>
        <w:ind w:firstLine="708"/>
        <w:jc w:val="both"/>
        <w:rPr>
          <w:rFonts w:ascii="Trebuchet MS" w:hAnsi="Trebuchet MS"/>
          <w:sz w:val="24"/>
          <w:szCs w:val="24"/>
        </w:rPr>
      </w:pPr>
      <w:r w:rsidRPr="00DA6FAC">
        <w:rPr>
          <w:rFonts w:ascii="Trebuchet MS" w:hAnsi="Trebuchet MS"/>
          <w:sz w:val="24"/>
          <w:szCs w:val="24"/>
        </w:rPr>
        <w:t>Ținând cont de</w:t>
      </w:r>
      <w:r w:rsidR="003536F6" w:rsidRPr="00DA6FAC">
        <w:rPr>
          <w:rFonts w:ascii="Trebuchet MS" w:hAnsi="Trebuchet MS"/>
          <w:sz w:val="24"/>
          <w:szCs w:val="24"/>
        </w:rPr>
        <w:t xml:space="preserve"> necesitatea păstrării echilibrelor bugetare prin adoptarea de măsuri menite să limiteze creşterea cheltuielilor bugetare permanente</w:t>
      </w:r>
      <w:r w:rsidR="0090331A" w:rsidRPr="00DA6FAC">
        <w:rPr>
          <w:rFonts w:ascii="Trebuchet MS" w:hAnsi="Trebuchet MS"/>
          <w:sz w:val="24"/>
          <w:szCs w:val="24"/>
        </w:rPr>
        <w:t>;</w:t>
      </w:r>
    </w:p>
    <w:p w:rsidR="003536F6" w:rsidRPr="00DA6FAC" w:rsidRDefault="00BD093F" w:rsidP="0080312B">
      <w:pPr>
        <w:ind w:firstLine="708"/>
        <w:jc w:val="both"/>
        <w:rPr>
          <w:rFonts w:ascii="Trebuchet MS" w:hAnsi="Trebuchet MS"/>
          <w:sz w:val="24"/>
          <w:szCs w:val="24"/>
        </w:rPr>
      </w:pPr>
      <w:r w:rsidRPr="00DA6FAC">
        <w:rPr>
          <w:rFonts w:ascii="Trebuchet MS" w:hAnsi="Trebuchet MS"/>
          <w:sz w:val="24"/>
          <w:szCs w:val="24"/>
        </w:rPr>
        <w:t>Deoarece</w:t>
      </w:r>
      <w:r w:rsidR="003536F6" w:rsidRPr="00DA6FAC">
        <w:rPr>
          <w:rFonts w:ascii="Trebuchet MS" w:hAnsi="Trebuchet MS"/>
          <w:sz w:val="24"/>
          <w:szCs w:val="24"/>
        </w:rPr>
        <w:t xml:space="preserve"> neadoptarea măsurilor de limitare a cheltuielilor bugetare ar genera un necesar de finanţare suplimentar în anul 202</w:t>
      </w:r>
      <w:r w:rsidR="00B727F8" w:rsidRPr="00DA6FAC">
        <w:rPr>
          <w:rFonts w:ascii="Trebuchet MS" w:hAnsi="Trebuchet MS"/>
          <w:sz w:val="24"/>
          <w:szCs w:val="24"/>
        </w:rPr>
        <w:t>5</w:t>
      </w:r>
      <w:r w:rsidR="003536F6" w:rsidRPr="00DA6FAC">
        <w:rPr>
          <w:rFonts w:ascii="Trebuchet MS" w:hAnsi="Trebuchet MS"/>
          <w:sz w:val="24"/>
          <w:szCs w:val="24"/>
        </w:rPr>
        <w:t xml:space="preserve">, rezultând un nivel nesustenabil al deficitului bugetului general consolidat de </w:t>
      </w:r>
      <w:r w:rsidRPr="00DA6FAC">
        <w:rPr>
          <w:rFonts w:ascii="Trebuchet MS" w:hAnsi="Trebuchet MS"/>
          <w:sz w:val="24"/>
          <w:szCs w:val="24"/>
        </w:rPr>
        <w:t xml:space="preserve">peste </w:t>
      </w:r>
      <w:r w:rsidR="00AC3B15" w:rsidRPr="00DA6FAC">
        <w:rPr>
          <w:rFonts w:ascii="Trebuchet MS" w:hAnsi="Trebuchet MS"/>
          <w:sz w:val="24"/>
          <w:szCs w:val="24"/>
        </w:rPr>
        <w:t xml:space="preserve">7 </w:t>
      </w:r>
      <w:r w:rsidR="003536F6" w:rsidRPr="00DA6FAC">
        <w:rPr>
          <w:rFonts w:ascii="Trebuchet MS" w:hAnsi="Trebuchet MS"/>
          <w:sz w:val="24"/>
          <w:szCs w:val="24"/>
        </w:rPr>
        <w:t>% din produsul intern brut, ceea ce va avea ca efect creşterea datoriei publice cu riscul înăspririi condiţiilor de finanţare a acesteia</w:t>
      </w:r>
      <w:r w:rsidR="0090331A" w:rsidRPr="00DA6FAC">
        <w:rPr>
          <w:rFonts w:ascii="Trebuchet MS" w:hAnsi="Trebuchet MS"/>
          <w:sz w:val="24"/>
          <w:szCs w:val="24"/>
        </w:rPr>
        <w:t>;</w:t>
      </w:r>
    </w:p>
    <w:p w:rsidR="003536F6" w:rsidRPr="00DA6FAC" w:rsidRDefault="00BD093F" w:rsidP="0080312B">
      <w:pPr>
        <w:ind w:firstLine="708"/>
        <w:jc w:val="both"/>
        <w:rPr>
          <w:rFonts w:ascii="Trebuchet MS" w:hAnsi="Trebuchet MS"/>
          <w:sz w:val="24"/>
          <w:szCs w:val="24"/>
        </w:rPr>
      </w:pPr>
      <w:r w:rsidRPr="00DA6FAC">
        <w:rPr>
          <w:rFonts w:ascii="Trebuchet MS" w:hAnsi="Trebuchet MS"/>
          <w:sz w:val="24"/>
          <w:szCs w:val="24"/>
        </w:rPr>
        <w:t>L</w:t>
      </w:r>
      <w:r w:rsidR="003536F6" w:rsidRPr="00DA6FAC">
        <w:rPr>
          <w:rFonts w:ascii="Trebuchet MS" w:hAnsi="Trebuchet MS"/>
          <w:sz w:val="24"/>
          <w:szCs w:val="24"/>
        </w:rPr>
        <w:t>uând în considerare</w:t>
      </w:r>
      <w:r w:rsidRPr="00DA6FAC">
        <w:rPr>
          <w:rFonts w:ascii="Trebuchet MS" w:hAnsi="Trebuchet MS"/>
          <w:sz w:val="24"/>
          <w:szCs w:val="24"/>
        </w:rPr>
        <w:t xml:space="preserve"> faptul  că situația prezentată întrunește premisele unei situații urgente ș</w:t>
      </w:r>
      <w:r w:rsidR="003536F6" w:rsidRPr="00DA6FAC">
        <w:rPr>
          <w:rFonts w:ascii="Trebuchet MS" w:hAnsi="Trebuchet MS"/>
          <w:sz w:val="24"/>
          <w:szCs w:val="24"/>
        </w:rPr>
        <w:t>i extraordinare care impune adoptarea de măsuri imediate în vederea stabilirii cadrului normativ potrivit, neadoptarea acestor măsuri, cu celeritate, putând avea consecinţe negative, în sensul că ar genera</w:t>
      </w:r>
      <w:r w:rsidR="0049561F" w:rsidRPr="00DA6FAC">
        <w:rPr>
          <w:rFonts w:ascii="Trebuchet MS" w:hAnsi="Trebuchet MS"/>
          <w:sz w:val="24"/>
          <w:szCs w:val="24"/>
        </w:rPr>
        <w:t xml:space="preserve"> atât </w:t>
      </w:r>
      <w:r w:rsidR="003536F6" w:rsidRPr="00DA6FAC">
        <w:rPr>
          <w:rFonts w:ascii="Trebuchet MS" w:hAnsi="Trebuchet MS"/>
          <w:sz w:val="24"/>
          <w:szCs w:val="24"/>
        </w:rPr>
        <w:t>un impact suplimentar asupra deficitului bugetului general consolidat, afectând sustenabilitatea finanţelor publice</w:t>
      </w:r>
      <w:r w:rsidR="0049561F" w:rsidRPr="00DA6FAC">
        <w:rPr>
          <w:rFonts w:ascii="Trebuchet MS" w:hAnsi="Trebuchet MS"/>
          <w:sz w:val="24"/>
          <w:szCs w:val="24"/>
        </w:rPr>
        <w:t xml:space="preserve"> cât și </w:t>
      </w:r>
      <w:r w:rsidR="003536F6" w:rsidRPr="00DA6FAC">
        <w:rPr>
          <w:rFonts w:ascii="Trebuchet MS" w:hAnsi="Trebuchet MS"/>
          <w:sz w:val="24"/>
          <w:szCs w:val="24"/>
        </w:rPr>
        <w:t>întârzieri în adoptarea bugetului de stat şi a bugetului asigurărilor sociale de stat pe anul 202</w:t>
      </w:r>
      <w:r w:rsidR="00B727F8" w:rsidRPr="00DA6FAC">
        <w:rPr>
          <w:rFonts w:ascii="Trebuchet MS" w:hAnsi="Trebuchet MS"/>
          <w:sz w:val="24"/>
          <w:szCs w:val="24"/>
        </w:rPr>
        <w:t>5</w:t>
      </w:r>
      <w:r w:rsidR="0090331A" w:rsidRPr="00DA6FAC">
        <w:rPr>
          <w:rFonts w:ascii="Trebuchet MS" w:hAnsi="Trebuchet MS"/>
          <w:sz w:val="24"/>
          <w:szCs w:val="24"/>
        </w:rPr>
        <w:t>;</w:t>
      </w:r>
      <w:r w:rsidR="003536F6" w:rsidRPr="00DA6FAC">
        <w:rPr>
          <w:rFonts w:ascii="Trebuchet MS" w:hAnsi="Trebuchet MS"/>
          <w:sz w:val="24"/>
          <w:szCs w:val="24"/>
        </w:rPr>
        <w:t xml:space="preserve"> </w:t>
      </w:r>
    </w:p>
    <w:p w:rsidR="008476BE" w:rsidRPr="00DA6FAC" w:rsidRDefault="008476BE" w:rsidP="0080312B">
      <w:pPr>
        <w:ind w:firstLine="708"/>
        <w:jc w:val="both"/>
        <w:rPr>
          <w:rFonts w:ascii="Trebuchet MS" w:hAnsi="Trebuchet MS"/>
          <w:sz w:val="24"/>
          <w:szCs w:val="24"/>
        </w:rPr>
      </w:pPr>
      <w:r w:rsidRPr="00DA6FAC">
        <w:rPr>
          <w:rFonts w:ascii="Trebuchet MS" w:hAnsi="Trebuchet MS"/>
          <w:sz w:val="24"/>
          <w:szCs w:val="24"/>
        </w:rPr>
        <w:t>Ținând cont de faptul că este necesară implementarea de măsuri urgente și viabile care să asigure respectarea de către România a termenelor și jaloanelor stabilite prin Planul Național de Redresare și Reziliență, PNRR, în domeniul reformei fiscale care să fie în concordanță și cu recomandările formulate de către Comisia Europeană</w:t>
      </w:r>
      <w:r w:rsidR="0090331A" w:rsidRPr="00DA6FAC">
        <w:rPr>
          <w:rFonts w:ascii="Trebuchet MS" w:hAnsi="Trebuchet MS"/>
          <w:sz w:val="24"/>
          <w:szCs w:val="24"/>
        </w:rPr>
        <w:t>;</w:t>
      </w:r>
      <w:r w:rsidRPr="00DA6FAC">
        <w:rPr>
          <w:rFonts w:ascii="Trebuchet MS" w:hAnsi="Trebuchet MS"/>
          <w:sz w:val="24"/>
          <w:szCs w:val="24"/>
        </w:rPr>
        <w:t xml:space="preserve"> </w:t>
      </w:r>
    </w:p>
    <w:p w:rsidR="008476BE" w:rsidRPr="00DA6FAC" w:rsidRDefault="008476BE" w:rsidP="0080312B">
      <w:pPr>
        <w:ind w:firstLine="708"/>
        <w:jc w:val="both"/>
        <w:rPr>
          <w:rFonts w:ascii="Trebuchet MS" w:hAnsi="Trebuchet MS"/>
          <w:sz w:val="24"/>
          <w:szCs w:val="24"/>
        </w:rPr>
      </w:pPr>
      <w:r w:rsidRPr="00DA6FAC">
        <w:rPr>
          <w:rFonts w:ascii="Trebuchet MS" w:hAnsi="Trebuchet MS"/>
          <w:sz w:val="24"/>
          <w:szCs w:val="24"/>
        </w:rPr>
        <w:t>Având în vedere faptul că neadoptarea acestor măsuri legislative cauzează întârzieri asupra îndeplinirii unor jaloane-condiționalități pentru PNRR, această situație ducând la creșterea riscului de nerespectare a calendarelor, cu consecințe negative majore asupra gradului de îndeplinire a obligațiilor asumate</w:t>
      </w:r>
      <w:r w:rsidR="0090331A" w:rsidRPr="00DA6FAC">
        <w:rPr>
          <w:rFonts w:ascii="Trebuchet MS" w:hAnsi="Trebuchet MS"/>
          <w:sz w:val="24"/>
          <w:szCs w:val="24"/>
        </w:rPr>
        <w:t>;</w:t>
      </w:r>
    </w:p>
    <w:p w:rsidR="0099312C" w:rsidRPr="00DA6FAC" w:rsidRDefault="00BD093F" w:rsidP="0080312B">
      <w:pPr>
        <w:pStyle w:val="NormalWeb"/>
        <w:spacing w:before="0" w:beforeAutospacing="0" w:after="0" w:afterAutospacing="0"/>
        <w:ind w:firstLine="708"/>
        <w:jc w:val="both"/>
        <w:rPr>
          <w:rFonts w:ascii="Trebuchet MS" w:hAnsi="Trebuchet MS"/>
        </w:rPr>
      </w:pPr>
      <w:r w:rsidRPr="00DA6FAC">
        <w:rPr>
          <w:rFonts w:ascii="Trebuchet MS" w:hAnsi="Trebuchet MS"/>
        </w:rPr>
        <w:t>Întrucât</w:t>
      </w:r>
      <w:r w:rsidR="0099312C" w:rsidRPr="00DA6FAC">
        <w:rPr>
          <w:rFonts w:ascii="Trebuchet MS" w:hAnsi="Trebuchet MS"/>
        </w:rPr>
        <w:t xml:space="preserve"> problemele menționate mai sus vizează interesul public și strategic al României pentru</w:t>
      </w:r>
      <w:r w:rsidR="00D16106" w:rsidRPr="00DA6FAC">
        <w:rPr>
          <w:rFonts w:ascii="Trebuchet MS" w:hAnsi="Trebuchet MS"/>
        </w:rPr>
        <w:t xml:space="preserve"> asigurarea sustenabilității finanțelor publice,</w:t>
      </w:r>
      <w:r w:rsidR="0099312C" w:rsidRPr="00DA6FAC">
        <w:rPr>
          <w:rFonts w:ascii="Trebuchet MS" w:hAnsi="Trebuchet MS"/>
        </w:rPr>
        <w:t xml:space="preserve"> gestionarea fondurilor europene și constituie o situație extraordinară  a cărei reglementare nu poate fi amânată, se impune adoptarea de măsuri imediate </w:t>
      </w:r>
      <w:r w:rsidRPr="00DA6FAC">
        <w:rPr>
          <w:rFonts w:ascii="Trebuchet MS" w:hAnsi="Trebuchet MS"/>
        </w:rPr>
        <w:t>pe calea ordonanței de urgență</w:t>
      </w:r>
      <w:r w:rsidR="0090331A" w:rsidRPr="00DA6FAC">
        <w:rPr>
          <w:rFonts w:ascii="Trebuchet MS" w:hAnsi="Trebuchet MS"/>
        </w:rPr>
        <w:t>;</w:t>
      </w:r>
    </w:p>
    <w:p w:rsidR="003B254C" w:rsidRPr="00DA6FAC" w:rsidRDefault="003B254C" w:rsidP="0080312B">
      <w:pPr>
        <w:pStyle w:val="NormalWeb"/>
        <w:spacing w:before="0" w:beforeAutospacing="0" w:after="0" w:afterAutospacing="0"/>
        <w:jc w:val="both"/>
        <w:rPr>
          <w:rFonts w:ascii="Trebuchet MS" w:hAnsi="Trebuchet MS"/>
        </w:rPr>
      </w:pPr>
    </w:p>
    <w:p w:rsidR="0099312C" w:rsidRPr="00DA6FAC" w:rsidRDefault="0099312C" w:rsidP="0080312B">
      <w:pPr>
        <w:pStyle w:val="NormalWeb"/>
        <w:spacing w:before="0" w:beforeAutospacing="0" w:after="0" w:afterAutospacing="0"/>
        <w:ind w:firstLine="708"/>
        <w:jc w:val="both"/>
        <w:rPr>
          <w:rFonts w:ascii="Trebuchet MS" w:hAnsi="Trebuchet MS"/>
        </w:rPr>
      </w:pPr>
      <w:r w:rsidRPr="00DA6FAC">
        <w:rPr>
          <w:rFonts w:ascii="Trebuchet MS" w:hAnsi="Trebuchet MS"/>
        </w:rPr>
        <w:t xml:space="preserve">În temeiul art. 115 alin. (4) din Constituția României, republicată, </w:t>
      </w:r>
    </w:p>
    <w:p w:rsidR="003B254C" w:rsidRPr="00DA6FAC" w:rsidRDefault="003B254C" w:rsidP="0080312B">
      <w:pPr>
        <w:pStyle w:val="NormalWeb"/>
        <w:spacing w:before="0" w:beforeAutospacing="0" w:after="0" w:afterAutospacing="0"/>
        <w:jc w:val="both"/>
        <w:rPr>
          <w:rFonts w:ascii="Trebuchet MS" w:hAnsi="Trebuchet MS"/>
        </w:rPr>
      </w:pPr>
    </w:p>
    <w:p w:rsidR="0099312C" w:rsidRPr="00DA6FAC" w:rsidRDefault="0090331A" w:rsidP="0080312B">
      <w:pPr>
        <w:pStyle w:val="NormalWeb"/>
        <w:spacing w:before="0" w:beforeAutospacing="0" w:after="0" w:afterAutospacing="0"/>
        <w:jc w:val="both"/>
        <w:rPr>
          <w:rFonts w:ascii="Trebuchet MS" w:hAnsi="Trebuchet MS"/>
          <w:b/>
        </w:rPr>
      </w:pPr>
      <w:r w:rsidRPr="00DA6FAC">
        <w:rPr>
          <w:rFonts w:ascii="Trebuchet MS" w:hAnsi="Trebuchet MS"/>
        </w:rPr>
        <w:tab/>
      </w:r>
      <w:r w:rsidR="0099312C" w:rsidRPr="00DA6FAC">
        <w:rPr>
          <w:rFonts w:ascii="Trebuchet MS" w:hAnsi="Trebuchet MS"/>
          <w:b/>
        </w:rPr>
        <w:t>Guvernul României adoptă prezenta ordonanță de urgență.</w:t>
      </w:r>
    </w:p>
    <w:p w:rsidR="0095773E" w:rsidRPr="00DA6FAC" w:rsidRDefault="003B254C" w:rsidP="0080312B">
      <w:pPr>
        <w:jc w:val="both"/>
        <w:rPr>
          <w:rFonts w:ascii="Trebuchet MS" w:eastAsia="Calibri" w:hAnsi="Trebuchet MS"/>
          <w:sz w:val="24"/>
          <w:szCs w:val="24"/>
          <w:lang w:eastAsia="en-US"/>
        </w:rPr>
      </w:pPr>
      <w:r w:rsidRPr="00DA6FAC">
        <w:rPr>
          <w:rFonts w:ascii="Trebuchet MS" w:eastAsia="Calibri" w:hAnsi="Trebuchet MS"/>
          <w:sz w:val="24"/>
          <w:szCs w:val="24"/>
          <w:lang w:eastAsia="en-US"/>
        </w:rPr>
        <w:tab/>
      </w:r>
    </w:p>
    <w:p w:rsidR="00F50129" w:rsidRPr="00DA6FAC" w:rsidRDefault="00A72E4A" w:rsidP="0080312B">
      <w:pPr>
        <w:jc w:val="both"/>
        <w:rPr>
          <w:rFonts w:ascii="Trebuchet MS" w:eastAsia="Calibri" w:hAnsi="Trebuchet MS"/>
          <w:sz w:val="24"/>
          <w:szCs w:val="24"/>
          <w:lang w:eastAsia="en-US"/>
        </w:rPr>
      </w:pPr>
      <w:r w:rsidRPr="00DA6FAC">
        <w:rPr>
          <w:rFonts w:ascii="Trebuchet MS" w:eastAsia="Calibri" w:hAnsi="Trebuchet MS"/>
          <w:sz w:val="24"/>
          <w:szCs w:val="24"/>
          <w:lang w:eastAsia="en-US"/>
        </w:rPr>
        <w:tab/>
      </w:r>
    </w:p>
    <w:p w:rsidR="0080312B" w:rsidRPr="00DA6FAC" w:rsidRDefault="00F50129" w:rsidP="00DD390A">
      <w:pPr>
        <w:jc w:val="both"/>
        <w:rPr>
          <w:rFonts w:ascii="Trebuchet MS" w:eastAsia="Calibri" w:hAnsi="Trebuchet MS"/>
          <w:lang w:bidi="en-US"/>
        </w:rPr>
      </w:pPr>
      <w:r w:rsidRPr="00DA6FAC">
        <w:rPr>
          <w:rFonts w:ascii="Trebuchet MS" w:eastAsia="Calibri" w:hAnsi="Trebuchet MS"/>
          <w:sz w:val="24"/>
          <w:szCs w:val="24"/>
          <w:lang w:eastAsia="en-US"/>
        </w:rPr>
        <w:t xml:space="preserve">  </w:t>
      </w:r>
      <w:r w:rsidR="00773D6F" w:rsidRPr="00DA6FAC">
        <w:rPr>
          <w:rFonts w:ascii="Trebuchet MS" w:eastAsia="Calibri" w:hAnsi="Trebuchet MS"/>
          <w:sz w:val="24"/>
          <w:szCs w:val="24"/>
          <w:lang w:eastAsia="en-US"/>
        </w:rPr>
        <w:tab/>
      </w:r>
      <w:r w:rsidR="00882EA4" w:rsidRPr="00DA6FAC">
        <w:rPr>
          <w:rFonts w:ascii="Trebuchet MS" w:eastAsia="Andale Sans UI" w:hAnsi="Trebuchet MS"/>
          <w:b/>
          <w:bCs/>
          <w:sz w:val="24"/>
          <w:szCs w:val="24"/>
        </w:rPr>
        <w:tab/>
      </w:r>
    </w:p>
    <w:p w:rsidR="00F50129" w:rsidRPr="00DA6FAC" w:rsidRDefault="0080312B" w:rsidP="00051225">
      <w:pPr>
        <w:jc w:val="both"/>
        <w:rPr>
          <w:rFonts w:ascii="Trebuchet MS" w:eastAsia="Calibri" w:hAnsi="Trebuchet MS"/>
          <w:sz w:val="24"/>
          <w:szCs w:val="24"/>
          <w:lang w:eastAsia="en-US"/>
        </w:rPr>
      </w:pPr>
      <w:r w:rsidRPr="00DA6FAC">
        <w:rPr>
          <w:rFonts w:ascii="Trebuchet MS" w:eastAsia="Calibri" w:hAnsi="Trebuchet MS"/>
          <w:sz w:val="24"/>
          <w:szCs w:val="24"/>
          <w:lang w:eastAsia="en-US"/>
        </w:rPr>
        <w:tab/>
      </w:r>
    </w:p>
    <w:p w:rsidR="000A5769" w:rsidRPr="00DA6FAC" w:rsidRDefault="0061353D" w:rsidP="0080312B">
      <w:pPr>
        <w:jc w:val="both"/>
        <w:rPr>
          <w:rFonts w:ascii="Trebuchet MS" w:eastAsia="Calibri" w:hAnsi="Trebuchet MS"/>
          <w:sz w:val="24"/>
          <w:szCs w:val="24"/>
          <w:lang w:eastAsia="en-US"/>
        </w:rPr>
      </w:pPr>
      <w:r w:rsidRPr="00DA6FAC">
        <w:rPr>
          <w:rFonts w:ascii="Trebuchet MS" w:eastAsia="Calibri" w:hAnsi="Trebuchet MS"/>
          <w:b/>
          <w:sz w:val="24"/>
          <w:szCs w:val="24"/>
          <w:lang w:eastAsia="en-US"/>
        </w:rPr>
        <w:tab/>
      </w:r>
      <w:r w:rsidR="006922EB" w:rsidRPr="00DA6FAC">
        <w:rPr>
          <w:rFonts w:ascii="Trebuchet MS" w:eastAsia="Calibri" w:hAnsi="Trebuchet MS"/>
          <w:b/>
          <w:sz w:val="24"/>
          <w:szCs w:val="24"/>
          <w:lang w:eastAsia="en-US"/>
        </w:rPr>
        <w:t xml:space="preserve">Art. </w:t>
      </w:r>
      <w:r w:rsidR="00850D25">
        <w:rPr>
          <w:rFonts w:ascii="Trebuchet MS" w:eastAsia="Calibri" w:hAnsi="Trebuchet MS"/>
          <w:b/>
          <w:sz w:val="24"/>
          <w:szCs w:val="24"/>
          <w:lang w:eastAsia="en-US"/>
        </w:rPr>
        <w:t>I</w:t>
      </w:r>
      <w:r w:rsidR="006922EB" w:rsidRPr="00DA6FAC">
        <w:rPr>
          <w:rFonts w:ascii="Trebuchet MS" w:eastAsia="Calibri" w:hAnsi="Trebuchet MS"/>
          <w:sz w:val="24"/>
          <w:szCs w:val="24"/>
          <w:lang w:eastAsia="en-US"/>
        </w:rPr>
        <w:t xml:space="preserve"> – </w:t>
      </w:r>
      <w:r w:rsidR="000A5769" w:rsidRPr="00DA6FAC">
        <w:rPr>
          <w:rFonts w:ascii="Trebuchet MS" w:eastAsia="Calibri" w:hAnsi="Trebuchet MS"/>
          <w:b/>
          <w:sz w:val="24"/>
          <w:szCs w:val="24"/>
          <w:lang w:eastAsia="en-US"/>
        </w:rPr>
        <w:t>(1)</w:t>
      </w:r>
      <w:r w:rsidR="000A5769" w:rsidRPr="00DA6FAC">
        <w:rPr>
          <w:rFonts w:ascii="Trebuchet MS" w:eastAsia="Calibri" w:hAnsi="Trebuchet MS"/>
          <w:sz w:val="24"/>
          <w:szCs w:val="24"/>
          <w:lang w:eastAsia="en-US"/>
        </w:rPr>
        <w:t xml:space="preserve"> Prin derogare de la prevederile alin. (2) al art. 12 din Legea-cadru nr. 153/2017 privind salarizarea personalului plătit din fonduri publice, cu modificările şi completările ulterioare, în anul 2025, începând cu data de 1 ianuarie, cuantumul brut al salariilor de bază/soldelor de funcţie/salariilor de funcţie/indemnizaţiilor de încadrare lunară de care beneficiază personalul plătit din fonduri publice se menţine la acelaşi nivel cu cel ce se acordă pentru luna decembrie 2024 în măsura în care personalul ocupă aceeaşi funcţie şi îşi desfăşoară activitatea în aceleaşi condiţii.</w:t>
      </w:r>
    </w:p>
    <w:p w:rsidR="000A5769" w:rsidRPr="00DA6FAC" w:rsidRDefault="000A5769" w:rsidP="0080312B">
      <w:pPr>
        <w:jc w:val="both"/>
        <w:rPr>
          <w:rFonts w:ascii="Trebuchet MS" w:eastAsia="Calibri" w:hAnsi="Trebuchet MS"/>
          <w:sz w:val="24"/>
          <w:szCs w:val="24"/>
          <w:lang w:eastAsia="en-US"/>
        </w:rPr>
      </w:pPr>
      <w:r w:rsidRPr="00DA6FAC">
        <w:rPr>
          <w:rFonts w:ascii="Trebuchet MS" w:eastAsia="Calibri" w:hAnsi="Trebuchet MS"/>
          <w:sz w:val="24"/>
          <w:szCs w:val="24"/>
          <w:lang w:eastAsia="en-US"/>
        </w:rPr>
        <w:tab/>
      </w:r>
      <w:r w:rsidRPr="00DA6FAC">
        <w:rPr>
          <w:rFonts w:ascii="Trebuchet MS" w:eastAsia="Calibri" w:hAnsi="Trebuchet MS"/>
          <w:b/>
          <w:sz w:val="24"/>
          <w:szCs w:val="24"/>
          <w:lang w:eastAsia="en-US"/>
        </w:rPr>
        <w:t>(2)</w:t>
      </w:r>
      <w:r w:rsidRPr="00DA6FAC">
        <w:rPr>
          <w:rFonts w:ascii="Trebuchet MS" w:eastAsia="Calibri" w:hAnsi="Trebuchet MS"/>
          <w:sz w:val="24"/>
          <w:szCs w:val="24"/>
          <w:lang w:eastAsia="en-US"/>
        </w:rPr>
        <w:t xml:space="preserve"> Prin derogare de la prevederile alin. (1) al art. 13 din Legea-cadru nr. 153/2017, cu modificările şi completările ulterioare, în anul 2025, începând cu data de 1 ianuarie, indemnizaţiile lunare pentru funcţiile de demnitate publică şi funcţiile asimilate acestora, prevăzute în anexa nr. IX la Legea-cadru nr. 153/2017, cu modificările şi completările ulterioare, se menţin la nivelul aferent lunii decembrie 2024.</w:t>
      </w:r>
    </w:p>
    <w:p w:rsidR="000A5769" w:rsidRPr="00DA6FAC" w:rsidRDefault="000A5769" w:rsidP="0080312B">
      <w:pPr>
        <w:jc w:val="both"/>
        <w:rPr>
          <w:rFonts w:ascii="Trebuchet MS" w:eastAsia="Calibri" w:hAnsi="Trebuchet MS"/>
          <w:sz w:val="24"/>
          <w:szCs w:val="24"/>
          <w:lang w:eastAsia="en-US"/>
        </w:rPr>
      </w:pPr>
      <w:r w:rsidRPr="00DA6FAC">
        <w:rPr>
          <w:rFonts w:ascii="Trebuchet MS" w:eastAsia="Calibri" w:hAnsi="Trebuchet MS"/>
          <w:sz w:val="24"/>
          <w:szCs w:val="24"/>
          <w:lang w:eastAsia="en-US"/>
        </w:rPr>
        <w:tab/>
      </w:r>
      <w:r w:rsidRPr="00DA6FAC">
        <w:rPr>
          <w:rFonts w:ascii="Trebuchet MS" w:eastAsia="Calibri" w:hAnsi="Trebuchet MS"/>
          <w:b/>
          <w:sz w:val="24"/>
          <w:szCs w:val="24"/>
          <w:lang w:eastAsia="en-US"/>
        </w:rPr>
        <w:t>(3)</w:t>
      </w:r>
      <w:r w:rsidRPr="00DA6FAC">
        <w:rPr>
          <w:rFonts w:ascii="Trebuchet MS" w:eastAsia="Calibri" w:hAnsi="Trebuchet MS"/>
          <w:sz w:val="24"/>
          <w:szCs w:val="24"/>
          <w:lang w:eastAsia="en-US"/>
        </w:rPr>
        <w:t xml:space="preserve"> Prin derogare de la prevederile art. 11 alin. (1) din Legea-cadru nr. 153/2017, cu modificările și completările ulterioare, în anul 2025, funcţionarii publici şi personalul contractual din cadrul familiei ocupaţionale "Administraţie" din aparatul propriu al consiliilor judeţene, primării şi consilii locale, din instituţiile şi serviciile publice de interes local şi judeţean din subordinea acestora, salariile de bază se menţin la acelaşi nivel cu cel ce se acordă pentru luna </w:t>
      </w:r>
      <w:r w:rsidR="00E37271" w:rsidRPr="00DA6FAC">
        <w:rPr>
          <w:rFonts w:ascii="Trebuchet MS" w:eastAsia="Calibri" w:hAnsi="Trebuchet MS"/>
          <w:sz w:val="24"/>
          <w:szCs w:val="24"/>
          <w:lang w:eastAsia="en-US"/>
        </w:rPr>
        <w:t>decembrie</w:t>
      </w:r>
      <w:r w:rsidRPr="00DA6FAC">
        <w:rPr>
          <w:rFonts w:ascii="Trebuchet MS" w:eastAsia="Calibri" w:hAnsi="Trebuchet MS"/>
          <w:sz w:val="24"/>
          <w:szCs w:val="24"/>
          <w:lang w:eastAsia="en-US"/>
        </w:rPr>
        <w:t>2024 în măsura în care personalul ocupă aceeaşi funcţie şi îşi desfăşoară activitatea în aceleaşi condiţii.</w:t>
      </w:r>
    </w:p>
    <w:p w:rsidR="00E31349" w:rsidRPr="00DA6FAC" w:rsidRDefault="00DD7C56" w:rsidP="0080312B">
      <w:pPr>
        <w:jc w:val="both"/>
        <w:rPr>
          <w:rFonts w:ascii="Trebuchet MS" w:eastAsia="Calibri" w:hAnsi="Trebuchet MS"/>
          <w:sz w:val="24"/>
          <w:szCs w:val="24"/>
          <w:lang w:eastAsia="en-US"/>
        </w:rPr>
      </w:pPr>
      <w:r w:rsidRPr="00DA6FAC">
        <w:rPr>
          <w:rFonts w:ascii="Trebuchet MS" w:eastAsia="Calibri" w:hAnsi="Trebuchet MS"/>
          <w:sz w:val="24"/>
          <w:szCs w:val="24"/>
          <w:lang w:eastAsia="en-US"/>
        </w:rPr>
        <w:tab/>
      </w:r>
    </w:p>
    <w:p w:rsidR="00DD7C56" w:rsidRPr="00DA6FAC" w:rsidRDefault="00E31349" w:rsidP="0080312B">
      <w:pPr>
        <w:jc w:val="both"/>
        <w:rPr>
          <w:rFonts w:ascii="Trebuchet MS" w:eastAsia="Calibri" w:hAnsi="Trebuchet MS"/>
          <w:sz w:val="24"/>
          <w:szCs w:val="24"/>
          <w:lang w:eastAsia="en-US"/>
        </w:rPr>
      </w:pPr>
      <w:r w:rsidRPr="00DA6FAC">
        <w:rPr>
          <w:rFonts w:ascii="Trebuchet MS" w:eastAsia="Calibri" w:hAnsi="Trebuchet MS"/>
          <w:sz w:val="24"/>
          <w:szCs w:val="24"/>
          <w:lang w:eastAsia="en-US"/>
        </w:rPr>
        <w:tab/>
      </w:r>
      <w:r w:rsidR="00DD7C56" w:rsidRPr="00DA6FAC">
        <w:rPr>
          <w:rFonts w:ascii="Trebuchet MS" w:eastAsia="Calibri" w:hAnsi="Trebuchet MS"/>
          <w:b/>
          <w:sz w:val="24"/>
          <w:szCs w:val="24"/>
          <w:lang w:eastAsia="en-US"/>
        </w:rPr>
        <w:t xml:space="preserve">Art. </w:t>
      </w:r>
      <w:r w:rsidR="00051225">
        <w:rPr>
          <w:rFonts w:ascii="Trebuchet MS" w:eastAsia="Calibri" w:hAnsi="Trebuchet MS"/>
          <w:b/>
          <w:sz w:val="24"/>
          <w:szCs w:val="24"/>
          <w:lang w:eastAsia="en-US"/>
        </w:rPr>
        <w:t>II</w:t>
      </w:r>
      <w:r w:rsidR="00DD7C56" w:rsidRPr="00DA6FAC">
        <w:rPr>
          <w:rFonts w:ascii="Trebuchet MS" w:eastAsia="Calibri" w:hAnsi="Trebuchet MS"/>
          <w:sz w:val="24"/>
          <w:szCs w:val="24"/>
          <w:lang w:eastAsia="en-US"/>
        </w:rPr>
        <w:t xml:space="preserve"> </w:t>
      </w:r>
      <w:r w:rsidR="008D09F4" w:rsidRPr="00DA6FAC">
        <w:rPr>
          <w:rFonts w:ascii="Trebuchet MS" w:eastAsia="Calibri" w:hAnsi="Trebuchet MS"/>
          <w:sz w:val="24"/>
          <w:szCs w:val="24"/>
          <w:lang w:eastAsia="en-US"/>
        </w:rPr>
        <w:t>–</w:t>
      </w:r>
      <w:r w:rsidR="00DD7C56" w:rsidRPr="00DA6FAC">
        <w:rPr>
          <w:rFonts w:ascii="Trebuchet MS" w:eastAsia="Calibri" w:hAnsi="Trebuchet MS"/>
          <w:sz w:val="24"/>
          <w:szCs w:val="24"/>
          <w:lang w:eastAsia="en-US"/>
        </w:rPr>
        <w:t xml:space="preserve"> </w:t>
      </w:r>
      <w:r w:rsidR="008D09F4" w:rsidRPr="00DA6FAC">
        <w:rPr>
          <w:rFonts w:ascii="Trebuchet MS" w:eastAsia="Calibri" w:hAnsi="Trebuchet MS"/>
          <w:sz w:val="24"/>
          <w:szCs w:val="24"/>
          <w:lang w:eastAsia="en-US"/>
        </w:rPr>
        <w:t xml:space="preserve">(1) </w:t>
      </w:r>
      <w:r w:rsidR="00DD7C56" w:rsidRPr="00DA6FAC">
        <w:rPr>
          <w:rFonts w:ascii="Trebuchet MS" w:eastAsia="Calibri" w:hAnsi="Trebuchet MS"/>
          <w:sz w:val="24"/>
          <w:szCs w:val="24"/>
          <w:lang w:eastAsia="en-US"/>
        </w:rPr>
        <w:t>În anul 2025, începând cu data de 1 ianuarie, cuantumul sporurilor, indemnizaţiilor, compensaţiilor, primelor şi al celorlalte elemente ale sistemului de salarizare care fac parte, potrivit legii, din salariul brut lunar, solda lunară de care beneficiază personalul plătit din fonduri publice se menţine cel mult la nivelul cuantumului acordat pentru luna decembrie 2024, în măsura în care personalul ocupă aceeaşi funcţie şi îşi desfăşoară activitatea în aceleaşi condiţii.</w:t>
      </w:r>
    </w:p>
    <w:p w:rsidR="00ED7ED5" w:rsidRPr="00DA6FAC" w:rsidRDefault="00ED7ED5" w:rsidP="0080312B">
      <w:pPr>
        <w:adjustRightInd w:val="0"/>
        <w:jc w:val="both"/>
        <w:rPr>
          <w:rFonts w:ascii="Trebuchet MS" w:eastAsia="Calibri" w:hAnsi="Trebuchet MS"/>
          <w:sz w:val="24"/>
          <w:szCs w:val="24"/>
          <w:lang w:eastAsia="en-US"/>
        </w:rPr>
      </w:pPr>
      <w:r w:rsidRPr="00DA6FAC">
        <w:rPr>
          <w:rFonts w:ascii="Trebuchet MS" w:eastAsia="Calibri" w:hAnsi="Trebuchet MS"/>
          <w:sz w:val="24"/>
          <w:szCs w:val="24"/>
          <w:lang w:eastAsia="en-US"/>
        </w:rPr>
        <w:tab/>
      </w:r>
      <w:r w:rsidR="008D09F4" w:rsidRPr="00DA6FAC">
        <w:rPr>
          <w:rFonts w:ascii="Trebuchet MS" w:eastAsia="Calibri" w:hAnsi="Trebuchet MS"/>
          <w:sz w:val="24"/>
          <w:szCs w:val="24"/>
          <w:lang w:eastAsia="en-US"/>
        </w:rPr>
        <w:t>(2) Prin derogare de la prevederile art. 18 alin. (1) din Legea-cadru nr. 153/2017, cu modificările şi completările ulterioare, în anul 2023, valoarea lunară a indemnizaţiei de hrană se menţine la nivelul din anul 2024.</w:t>
      </w:r>
    </w:p>
    <w:p w:rsidR="00E31349" w:rsidRPr="00DA6FAC" w:rsidRDefault="003B254C" w:rsidP="0080312B">
      <w:pPr>
        <w:jc w:val="both"/>
        <w:rPr>
          <w:rFonts w:ascii="Trebuchet MS" w:eastAsia="Calibri" w:hAnsi="Trebuchet MS"/>
          <w:sz w:val="24"/>
          <w:szCs w:val="24"/>
          <w:lang w:eastAsia="en-US"/>
        </w:rPr>
      </w:pPr>
      <w:r w:rsidRPr="00DA6FAC">
        <w:rPr>
          <w:rFonts w:ascii="Trebuchet MS" w:eastAsia="Calibri" w:hAnsi="Trebuchet MS"/>
          <w:sz w:val="24"/>
          <w:szCs w:val="24"/>
          <w:lang w:eastAsia="en-US"/>
        </w:rPr>
        <w:tab/>
      </w:r>
    </w:p>
    <w:p w:rsidR="00EA1B76" w:rsidRPr="00DA6FAC" w:rsidRDefault="00E31349" w:rsidP="0080312B">
      <w:pPr>
        <w:jc w:val="both"/>
        <w:rPr>
          <w:rFonts w:ascii="Trebuchet MS" w:eastAsia="Calibri" w:hAnsi="Trebuchet MS"/>
          <w:sz w:val="24"/>
          <w:szCs w:val="24"/>
          <w:lang w:eastAsia="en-US"/>
        </w:rPr>
      </w:pPr>
      <w:r w:rsidRPr="00DA6FAC">
        <w:rPr>
          <w:rFonts w:ascii="Trebuchet MS" w:eastAsia="Calibri" w:hAnsi="Trebuchet MS"/>
          <w:sz w:val="24"/>
          <w:szCs w:val="24"/>
          <w:lang w:eastAsia="en-US"/>
        </w:rPr>
        <w:tab/>
      </w:r>
      <w:r w:rsidR="00EA1B76" w:rsidRPr="00DA6FAC">
        <w:rPr>
          <w:rFonts w:ascii="Trebuchet MS" w:eastAsia="Calibri" w:hAnsi="Trebuchet MS"/>
          <w:b/>
          <w:sz w:val="24"/>
          <w:szCs w:val="24"/>
          <w:lang w:eastAsia="en-US"/>
        </w:rPr>
        <w:t xml:space="preserve">Art. </w:t>
      </w:r>
      <w:r w:rsidR="00051225">
        <w:rPr>
          <w:rFonts w:ascii="Trebuchet MS" w:eastAsia="Calibri" w:hAnsi="Trebuchet MS"/>
          <w:b/>
          <w:sz w:val="24"/>
          <w:szCs w:val="24"/>
          <w:lang w:eastAsia="en-US"/>
        </w:rPr>
        <w:t>III</w:t>
      </w:r>
      <w:r w:rsidR="00EA1B76" w:rsidRPr="00DA6FAC">
        <w:rPr>
          <w:rFonts w:ascii="Trebuchet MS" w:eastAsia="Calibri" w:hAnsi="Trebuchet MS"/>
          <w:sz w:val="24"/>
          <w:szCs w:val="24"/>
          <w:lang w:eastAsia="en-US"/>
        </w:rPr>
        <w:t xml:space="preserve"> </w:t>
      </w:r>
      <w:r w:rsidR="006E22EF" w:rsidRPr="00DA6FAC">
        <w:rPr>
          <w:rFonts w:ascii="Trebuchet MS" w:eastAsia="Calibri" w:hAnsi="Trebuchet MS"/>
          <w:sz w:val="24"/>
          <w:szCs w:val="24"/>
          <w:lang w:eastAsia="en-US"/>
        </w:rPr>
        <w:t xml:space="preserve">- </w:t>
      </w:r>
      <w:r w:rsidR="00EA1B76" w:rsidRPr="00DA6FAC">
        <w:rPr>
          <w:rFonts w:ascii="Trebuchet MS" w:eastAsia="Calibri" w:hAnsi="Trebuchet MS"/>
          <w:sz w:val="24"/>
          <w:szCs w:val="24"/>
          <w:lang w:eastAsia="en-US"/>
        </w:rPr>
        <w:t xml:space="preserve">Prin derogare de la prevederile art. 21 alin. (2) - (6) din Legea-cadru nr. 153/2017, cu modificările şi completările ulterioare, în </w:t>
      </w:r>
      <w:r w:rsidR="0025034F" w:rsidRPr="00DA6FAC">
        <w:rPr>
          <w:rFonts w:ascii="Trebuchet MS" w:eastAsia="Calibri" w:hAnsi="Trebuchet MS"/>
          <w:sz w:val="24"/>
          <w:szCs w:val="24"/>
          <w:lang w:eastAsia="en-US"/>
        </w:rPr>
        <w:t>anul</w:t>
      </w:r>
      <w:r w:rsidR="00EA1B76" w:rsidRPr="00DA6FAC">
        <w:rPr>
          <w:rFonts w:ascii="Trebuchet MS" w:eastAsia="Calibri" w:hAnsi="Trebuchet MS"/>
          <w:sz w:val="24"/>
          <w:szCs w:val="24"/>
          <w:lang w:eastAsia="en-US"/>
        </w:rPr>
        <w:t xml:space="preserve"> 202</w:t>
      </w:r>
      <w:r w:rsidR="00687206" w:rsidRPr="00DA6FAC">
        <w:rPr>
          <w:rFonts w:ascii="Trebuchet MS" w:eastAsia="Calibri" w:hAnsi="Trebuchet MS"/>
          <w:sz w:val="24"/>
          <w:szCs w:val="24"/>
          <w:lang w:eastAsia="en-US"/>
        </w:rPr>
        <w:t>5</w:t>
      </w:r>
      <w:r w:rsidR="00EA1B76" w:rsidRPr="00DA6FAC">
        <w:rPr>
          <w:rFonts w:ascii="Trebuchet MS" w:eastAsia="Calibri" w:hAnsi="Trebuchet MS"/>
          <w:sz w:val="24"/>
          <w:szCs w:val="24"/>
          <w:lang w:eastAsia="en-US"/>
        </w:rPr>
        <w:t>, munca suplimentară efectuată peste durata normală a timpului de lucru de către personalul din sectorul bugetar încadrat în funcţii de execuţie sau de conducere, precum şi munca prestată în zilele de repaus săptămânal, de sărbători legale şi în celelalte zile în care, în conformitate cu reglementările în vigoare, nu se lucrează în cadrul schimbului normal de lucru se vor compensa numai cu timp liber corespunzător acestora.</w:t>
      </w:r>
    </w:p>
    <w:p w:rsidR="00E31349" w:rsidRPr="00DA6FAC" w:rsidRDefault="003B254C" w:rsidP="0080312B">
      <w:pPr>
        <w:jc w:val="both"/>
        <w:rPr>
          <w:rFonts w:ascii="Trebuchet MS" w:eastAsia="Calibri" w:hAnsi="Trebuchet MS"/>
          <w:sz w:val="24"/>
          <w:szCs w:val="24"/>
          <w:lang w:eastAsia="en-US"/>
        </w:rPr>
      </w:pPr>
      <w:r w:rsidRPr="00DA6FAC">
        <w:rPr>
          <w:rFonts w:ascii="Trebuchet MS" w:eastAsia="Calibri" w:hAnsi="Trebuchet MS"/>
          <w:sz w:val="24"/>
          <w:szCs w:val="24"/>
          <w:lang w:eastAsia="en-US"/>
        </w:rPr>
        <w:tab/>
      </w:r>
    </w:p>
    <w:p w:rsidR="003E600A" w:rsidRPr="00DA6FAC" w:rsidRDefault="00E31349" w:rsidP="0080312B">
      <w:pPr>
        <w:jc w:val="both"/>
        <w:rPr>
          <w:rFonts w:ascii="Trebuchet MS" w:eastAsia="Calibri" w:hAnsi="Trebuchet MS"/>
          <w:sz w:val="24"/>
          <w:szCs w:val="24"/>
          <w:lang w:eastAsia="en-US"/>
        </w:rPr>
      </w:pPr>
      <w:r w:rsidRPr="00DA6FAC">
        <w:rPr>
          <w:rFonts w:ascii="Trebuchet MS" w:eastAsia="Calibri" w:hAnsi="Trebuchet MS"/>
          <w:sz w:val="24"/>
          <w:szCs w:val="24"/>
          <w:lang w:eastAsia="en-US"/>
        </w:rPr>
        <w:tab/>
      </w:r>
      <w:r w:rsidR="00D21AB0" w:rsidRPr="00DA6FAC">
        <w:rPr>
          <w:rFonts w:ascii="Trebuchet MS" w:eastAsia="Calibri" w:hAnsi="Trebuchet MS"/>
          <w:b/>
          <w:sz w:val="24"/>
          <w:szCs w:val="24"/>
          <w:lang w:eastAsia="en-US"/>
        </w:rPr>
        <w:t xml:space="preserve">Art. </w:t>
      </w:r>
      <w:r w:rsidR="00051225">
        <w:rPr>
          <w:rFonts w:ascii="Trebuchet MS" w:eastAsia="Calibri" w:hAnsi="Trebuchet MS"/>
          <w:b/>
          <w:sz w:val="24"/>
          <w:szCs w:val="24"/>
          <w:lang w:eastAsia="en-US"/>
        </w:rPr>
        <w:t>IV</w:t>
      </w:r>
      <w:r w:rsidR="00E631B3" w:rsidRPr="00DA6FAC">
        <w:rPr>
          <w:rFonts w:ascii="Trebuchet MS" w:eastAsia="Calibri" w:hAnsi="Trebuchet MS"/>
          <w:sz w:val="24"/>
          <w:szCs w:val="24"/>
          <w:lang w:eastAsia="en-US"/>
        </w:rPr>
        <w:t xml:space="preserve">  </w:t>
      </w:r>
      <w:r w:rsidR="006E22EF" w:rsidRPr="00DA6FAC">
        <w:rPr>
          <w:rFonts w:ascii="Trebuchet MS" w:eastAsia="Calibri" w:hAnsi="Trebuchet MS"/>
          <w:sz w:val="24"/>
          <w:szCs w:val="24"/>
          <w:lang w:eastAsia="en-US"/>
        </w:rPr>
        <w:t xml:space="preserve">- </w:t>
      </w:r>
      <w:r w:rsidR="00E631B3" w:rsidRPr="00DA6FAC">
        <w:rPr>
          <w:rFonts w:ascii="Trebuchet MS" w:eastAsia="Calibri" w:hAnsi="Trebuchet MS"/>
          <w:b/>
          <w:sz w:val="24"/>
          <w:szCs w:val="24"/>
          <w:lang w:eastAsia="en-US"/>
        </w:rPr>
        <w:t>(1)</w:t>
      </w:r>
      <w:r w:rsidR="00E631B3" w:rsidRPr="00DA6FAC">
        <w:rPr>
          <w:rFonts w:ascii="Trebuchet MS" w:eastAsia="Calibri" w:hAnsi="Trebuchet MS"/>
          <w:sz w:val="24"/>
          <w:szCs w:val="24"/>
          <w:lang w:eastAsia="en-US"/>
        </w:rPr>
        <w:t xml:space="preserve"> În anul</w:t>
      </w:r>
      <w:r w:rsidR="003E600A" w:rsidRPr="00DA6FAC">
        <w:rPr>
          <w:rFonts w:ascii="Trebuchet MS" w:eastAsia="Calibri" w:hAnsi="Trebuchet MS"/>
          <w:sz w:val="24"/>
          <w:szCs w:val="24"/>
          <w:lang w:eastAsia="en-US"/>
        </w:rPr>
        <w:t xml:space="preserve"> 202</w:t>
      </w:r>
      <w:r w:rsidR="00AF6A47" w:rsidRPr="00DA6FAC">
        <w:rPr>
          <w:rFonts w:ascii="Trebuchet MS" w:eastAsia="Calibri" w:hAnsi="Trebuchet MS"/>
          <w:sz w:val="24"/>
          <w:szCs w:val="24"/>
          <w:lang w:eastAsia="en-US"/>
        </w:rPr>
        <w:t>5</w:t>
      </w:r>
      <w:r w:rsidR="003E600A" w:rsidRPr="00DA6FAC">
        <w:rPr>
          <w:rFonts w:ascii="Trebuchet MS" w:eastAsia="Calibri" w:hAnsi="Trebuchet MS"/>
          <w:sz w:val="24"/>
          <w:szCs w:val="24"/>
          <w:lang w:eastAsia="en-US"/>
        </w:rPr>
        <w:t>, instituţiile şi autorităţile publice, astfel cum sunt definite la art. 2 alin. (1) pct. 30 din Legea nr. 500/2002 privind finanţele publice, cu modificările şi completările ulterioare, şi la art. 2 alin. (1) pct. 39 din Legea nr. 273/2006 privind finanţele publice locale, cu modificările şi completările ulterioare, indiferent de sistemul de finanţare şi de subordonare, inclusiv activităţile finanţate integral din venituri proprii, înfiinţate pe lângă instituţiile publice, nu acordă personalului din cadrul acestora bilete de valoare, cu excepţia tichetelor de creşă, reglementate de Legea nr. 165/2018 privind acordarea biletelor de valoare, cu modificările şi completările ulterioare.</w:t>
      </w:r>
    </w:p>
    <w:p w:rsidR="0016570D" w:rsidRPr="00DA6FAC" w:rsidRDefault="003B254C" w:rsidP="0080312B">
      <w:pPr>
        <w:jc w:val="both"/>
        <w:rPr>
          <w:rFonts w:ascii="Trebuchet MS" w:eastAsia="Calibri" w:hAnsi="Trebuchet MS"/>
          <w:sz w:val="24"/>
          <w:szCs w:val="24"/>
          <w:lang w:eastAsia="en-US"/>
        </w:rPr>
      </w:pPr>
      <w:r w:rsidRPr="00DA6FAC">
        <w:rPr>
          <w:rFonts w:ascii="Trebuchet MS" w:eastAsia="Calibri" w:hAnsi="Trebuchet MS"/>
          <w:sz w:val="24"/>
          <w:szCs w:val="24"/>
          <w:lang w:eastAsia="en-US"/>
        </w:rPr>
        <w:tab/>
      </w:r>
      <w:r w:rsidR="00E631B3" w:rsidRPr="00DA6FAC">
        <w:rPr>
          <w:rFonts w:ascii="Trebuchet MS" w:eastAsia="Calibri" w:hAnsi="Trebuchet MS"/>
          <w:b/>
          <w:sz w:val="24"/>
          <w:szCs w:val="24"/>
          <w:lang w:eastAsia="en-US"/>
        </w:rPr>
        <w:t>(2)</w:t>
      </w:r>
      <w:r w:rsidR="00E631B3" w:rsidRPr="00DA6FAC">
        <w:rPr>
          <w:rFonts w:ascii="Trebuchet MS" w:eastAsia="Calibri" w:hAnsi="Trebuchet MS"/>
          <w:sz w:val="24"/>
          <w:szCs w:val="24"/>
          <w:lang w:eastAsia="en-US"/>
        </w:rPr>
        <w:t xml:space="preserve"> În anul</w:t>
      </w:r>
      <w:r w:rsidR="003E600A" w:rsidRPr="00DA6FAC">
        <w:rPr>
          <w:rFonts w:ascii="Trebuchet MS" w:eastAsia="Calibri" w:hAnsi="Trebuchet MS"/>
          <w:sz w:val="24"/>
          <w:szCs w:val="24"/>
          <w:lang w:eastAsia="en-US"/>
        </w:rPr>
        <w:t xml:space="preserve"> 202</w:t>
      </w:r>
      <w:r w:rsidR="00AF6A47" w:rsidRPr="00DA6FAC">
        <w:rPr>
          <w:rFonts w:ascii="Trebuchet MS" w:eastAsia="Calibri" w:hAnsi="Trebuchet MS"/>
          <w:sz w:val="24"/>
          <w:szCs w:val="24"/>
          <w:lang w:eastAsia="en-US"/>
        </w:rPr>
        <w:t>5</w:t>
      </w:r>
      <w:r w:rsidR="003E600A" w:rsidRPr="00DA6FAC">
        <w:rPr>
          <w:rFonts w:ascii="Trebuchet MS" w:eastAsia="Calibri" w:hAnsi="Trebuchet MS"/>
          <w:sz w:val="24"/>
          <w:szCs w:val="24"/>
          <w:lang w:eastAsia="en-US"/>
        </w:rPr>
        <w:t>, instituţiile şi autorităţile publice, astfel cum sunt definite la art. 2 alin. (1) pct. 30 din Legea nr. 500/2002, cu modificările şi completările ulterioare, şi la art. 2 alin. (1) pct. 39 din Legea nr. 273/2006, cu modificările şi completările ulterioare, indiferent de sistemul de finanţare şi de subordonare, inclusiv activităţile finanţate integral din venituri proprii, înfiinţate pe lângă instituţiile publice, nu acordă personalului din cadrul acestora premii</w:t>
      </w:r>
      <w:r w:rsidR="00E37271" w:rsidRPr="00DA6FAC">
        <w:rPr>
          <w:rFonts w:ascii="Trebuchet MS" w:eastAsia="Calibri" w:hAnsi="Trebuchet MS"/>
          <w:sz w:val="24"/>
          <w:szCs w:val="24"/>
          <w:lang w:eastAsia="en-US"/>
        </w:rPr>
        <w:t>, bonusuri sau alte drepturi de natură</w:t>
      </w:r>
      <w:r w:rsidR="009F7E6A" w:rsidRPr="00DA6FAC">
        <w:rPr>
          <w:rFonts w:ascii="Trebuchet MS" w:eastAsia="Calibri" w:hAnsi="Trebuchet MS"/>
          <w:sz w:val="24"/>
          <w:szCs w:val="24"/>
          <w:lang w:eastAsia="en-US"/>
        </w:rPr>
        <w:t xml:space="preserve"> similară</w:t>
      </w:r>
      <w:r w:rsidR="003E600A" w:rsidRPr="00DA6FAC">
        <w:rPr>
          <w:rFonts w:ascii="Trebuchet MS" w:eastAsia="Calibri" w:hAnsi="Trebuchet MS"/>
          <w:sz w:val="24"/>
          <w:szCs w:val="24"/>
          <w:lang w:eastAsia="en-US"/>
        </w:rPr>
        <w:t>.</w:t>
      </w:r>
      <w:r w:rsidR="0016570D" w:rsidRPr="00DA6FAC">
        <w:rPr>
          <w:rFonts w:ascii="Trebuchet MS" w:eastAsia="Calibri" w:hAnsi="Trebuchet MS"/>
          <w:sz w:val="24"/>
          <w:szCs w:val="24"/>
          <w:lang w:eastAsia="en-US"/>
        </w:rPr>
        <w:t xml:space="preserve"> </w:t>
      </w:r>
    </w:p>
    <w:p w:rsidR="003E2F85" w:rsidRPr="00DA6FAC" w:rsidRDefault="003B254C" w:rsidP="0080312B">
      <w:pPr>
        <w:jc w:val="both"/>
        <w:rPr>
          <w:rFonts w:ascii="Trebuchet MS" w:eastAsia="Calibri" w:hAnsi="Trebuchet MS"/>
          <w:sz w:val="24"/>
          <w:szCs w:val="24"/>
          <w:lang w:eastAsia="en-US"/>
        </w:rPr>
      </w:pPr>
      <w:r w:rsidRPr="00DA6FAC">
        <w:rPr>
          <w:rFonts w:ascii="Trebuchet MS" w:eastAsia="Calibri" w:hAnsi="Trebuchet MS"/>
          <w:sz w:val="24"/>
          <w:szCs w:val="24"/>
          <w:lang w:eastAsia="en-US"/>
        </w:rPr>
        <w:tab/>
      </w:r>
      <w:r w:rsidR="0016570D" w:rsidRPr="00DA6FAC">
        <w:rPr>
          <w:rFonts w:ascii="Trebuchet MS" w:eastAsia="Calibri" w:hAnsi="Trebuchet MS"/>
          <w:b/>
          <w:sz w:val="24"/>
          <w:szCs w:val="24"/>
          <w:lang w:eastAsia="en-US"/>
        </w:rPr>
        <w:t>(</w:t>
      </w:r>
      <w:r w:rsidR="009B4AF4" w:rsidRPr="00DA6FAC">
        <w:rPr>
          <w:rFonts w:ascii="Trebuchet MS" w:eastAsia="Calibri" w:hAnsi="Trebuchet MS"/>
          <w:b/>
          <w:sz w:val="24"/>
          <w:szCs w:val="24"/>
          <w:lang w:eastAsia="en-US"/>
        </w:rPr>
        <w:t>3</w:t>
      </w:r>
      <w:r w:rsidR="003E2F85" w:rsidRPr="00DA6FAC">
        <w:rPr>
          <w:rFonts w:ascii="Trebuchet MS" w:eastAsia="Calibri" w:hAnsi="Trebuchet MS"/>
          <w:b/>
          <w:sz w:val="24"/>
          <w:szCs w:val="24"/>
          <w:lang w:eastAsia="en-US"/>
        </w:rPr>
        <w:t>)</w:t>
      </w:r>
      <w:r w:rsidR="003E2F85" w:rsidRPr="00DA6FAC">
        <w:rPr>
          <w:rFonts w:ascii="Trebuchet MS" w:eastAsia="Calibri" w:hAnsi="Trebuchet MS"/>
          <w:sz w:val="24"/>
          <w:szCs w:val="24"/>
          <w:lang w:eastAsia="en-US"/>
        </w:rPr>
        <w:t xml:space="preserve"> În anul 202</w:t>
      </w:r>
      <w:r w:rsidR="00F948FB" w:rsidRPr="00DA6FAC">
        <w:rPr>
          <w:rFonts w:ascii="Trebuchet MS" w:eastAsia="Calibri" w:hAnsi="Trebuchet MS"/>
          <w:sz w:val="24"/>
          <w:szCs w:val="24"/>
          <w:lang w:eastAsia="en-US"/>
        </w:rPr>
        <w:t>5</w:t>
      </w:r>
      <w:r w:rsidR="003E2F85" w:rsidRPr="00DA6FAC">
        <w:rPr>
          <w:rFonts w:ascii="Trebuchet MS" w:eastAsia="Calibri" w:hAnsi="Trebuchet MS"/>
          <w:sz w:val="24"/>
          <w:szCs w:val="24"/>
          <w:lang w:eastAsia="en-US"/>
        </w:rPr>
        <w:t xml:space="preserve">, serviciile publice autonome de interes naţional, cu personalitate juridică, reglementate prin Legea nr. 41/1994 privind organizarea şi funcţionarea Societăţii Române de Radiodifuziune şi a Societăţii Române de Televiziune, republicată, nu </w:t>
      </w:r>
      <w:r w:rsidR="001B3763" w:rsidRPr="00DA6FAC">
        <w:rPr>
          <w:rFonts w:ascii="Trebuchet MS" w:eastAsia="Calibri" w:hAnsi="Trebuchet MS"/>
          <w:sz w:val="24"/>
          <w:szCs w:val="24"/>
          <w:lang w:eastAsia="en-US"/>
        </w:rPr>
        <w:t xml:space="preserve">acordă </w:t>
      </w:r>
      <w:r w:rsidR="00163483" w:rsidRPr="00DA6FAC">
        <w:rPr>
          <w:rFonts w:ascii="Trebuchet MS" w:eastAsia="Calibri" w:hAnsi="Trebuchet MS"/>
          <w:sz w:val="24"/>
          <w:szCs w:val="24"/>
          <w:lang w:eastAsia="en-US"/>
        </w:rPr>
        <w:t>pentru angajații proprii de bilete de valoare, cu excepţia tichetelor de creşă, reglementate de Legea nr. 165/2018 privind acordarea biletelor de valoare, cu modificările şi completările ulterioare</w:t>
      </w:r>
      <w:r w:rsidR="00FB472D" w:rsidRPr="00DA6FAC">
        <w:rPr>
          <w:rFonts w:ascii="Trebuchet MS" w:eastAsia="Calibri" w:hAnsi="Trebuchet MS"/>
          <w:sz w:val="24"/>
          <w:szCs w:val="24"/>
          <w:lang w:eastAsia="en-US"/>
        </w:rPr>
        <w:t>, respectiv nu plătesc premii</w:t>
      </w:r>
      <w:r w:rsidR="001B3763" w:rsidRPr="00DA6FAC">
        <w:rPr>
          <w:rFonts w:ascii="Trebuchet MS" w:eastAsia="Calibri" w:hAnsi="Trebuchet MS"/>
          <w:sz w:val="24"/>
          <w:szCs w:val="24"/>
          <w:lang w:eastAsia="en-US"/>
        </w:rPr>
        <w:t>, prime, bonusuri</w:t>
      </w:r>
      <w:r w:rsidR="00FB472D" w:rsidRPr="00DA6FAC">
        <w:rPr>
          <w:rFonts w:ascii="Trebuchet MS" w:eastAsia="Calibri" w:hAnsi="Trebuchet MS"/>
          <w:sz w:val="24"/>
          <w:szCs w:val="24"/>
          <w:lang w:eastAsia="en-US"/>
        </w:rPr>
        <w:t xml:space="preserve"> </w:t>
      </w:r>
      <w:r w:rsidR="0016570D" w:rsidRPr="00DA6FAC">
        <w:rPr>
          <w:rFonts w:ascii="Trebuchet MS" w:eastAsia="Calibri" w:hAnsi="Trebuchet MS"/>
          <w:sz w:val="24"/>
          <w:szCs w:val="24"/>
          <w:lang w:eastAsia="en-US"/>
        </w:rPr>
        <w:t>și nici</w:t>
      </w:r>
      <w:r w:rsidR="00FB472D" w:rsidRPr="00DA6FAC">
        <w:rPr>
          <w:rFonts w:ascii="Trebuchet MS" w:eastAsia="Calibri" w:hAnsi="Trebuchet MS"/>
          <w:sz w:val="24"/>
          <w:szCs w:val="24"/>
          <w:lang w:eastAsia="en-US"/>
        </w:rPr>
        <w:t xml:space="preserve"> ore suplimentare din aceste fonduri</w:t>
      </w:r>
      <w:r w:rsidR="003E2F85" w:rsidRPr="00DA6FAC">
        <w:rPr>
          <w:rFonts w:ascii="Trebuchet MS" w:eastAsia="Calibri" w:hAnsi="Trebuchet MS"/>
          <w:sz w:val="24"/>
          <w:szCs w:val="24"/>
          <w:lang w:eastAsia="en-US"/>
        </w:rPr>
        <w:t>.</w:t>
      </w:r>
    </w:p>
    <w:p w:rsidR="00C93188" w:rsidRPr="00DA6FAC" w:rsidRDefault="003B254C" w:rsidP="0080312B">
      <w:pPr>
        <w:jc w:val="both"/>
        <w:rPr>
          <w:rFonts w:ascii="Trebuchet MS" w:eastAsia="Calibri" w:hAnsi="Trebuchet MS"/>
          <w:sz w:val="24"/>
          <w:szCs w:val="24"/>
          <w:lang w:eastAsia="en-US"/>
        </w:rPr>
      </w:pPr>
      <w:r w:rsidRPr="00DA6FAC">
        <w:rPr>
          <w:rFonts w:ascii="Trebuchet MS" w:eastAsia="Calibri" w:hAnsi="Trebuchet MS"/>
          <w:sz w:val="24"/>
          <w:szCs w:val="24"/>
          <w:lang w:eastAsia="en-US"/>
        </w:rPr>
        <w:tab/>
      </w:r>
      <w:r w:rsidR="00C93188" w:rsidRPr="00DA6FAC">
        <w:rPr>
          <w:rFonts w:ascii="Trebuchet MS" w:eastAsia="Calibri" w:hAnsi="Trebuchet MS"/>
          <w:b/>
          <w:sz w:val="24"/>
          <w:szCs w:val="24"/>
          <w:lang w:eastAsia="en-US"/>
        </w:rPr>
        <w:t>(</w:t>
      </w:r>
      <w:r w:rsidR="00FA1A84" w:rsidRPr="00DA6FAC">
        <w:rPr>
          <w:rFonts w:ascii="Trebuchet MS" w:eastAsia="Calibri" w:hAnsi="Trebuchet MS"/>
          <w:b/>
          <w:sz w:val="24"/>
          <w:szCs w:val="24"/>
          <w:lang w:eastAsia="en-US"/>
        </w:rPr>
        <w:t>4</w:t>
      </w:r>
      <w:r w:rsidR="00C93188" w:rsidRPr="00DA6FAC">
        <w:rPr>
          <w:rFonts w:ascii="Trebuchet MS" w:eastAsia="Calibri" w:hAnsi="Trebuchet MS"/>
          <w:b/>
          <w:sz w:val="24"/>
          <w:szCs w:val="24"/>
          <w:lang w:eastAsia="en-US"/>
        </w:rPr>
        <w:t>)</w:t>
      </w:r>
      <w:r w:rsidR="00C93188" w:rsidRPr="00DA6FAC">
        <w:rPr>
          <w:rFonts w:ascii="Trebuchet MS" w:eastAsia="Calibri" w:hAnsi="Trebuchet MS"/>
          <w:sz w:val="24"/>
          <w:szCs w:val="24"/>
          <w:lang w:eastAsia="en-US"/>
        </w:rPr>
        <w:t xml:space="preserve"> În anul 2025, autorităţile şi instituţiile publice, astfel cum sunt definite la art. 2 alin. (1) pct. 30 din Legea nr. 500/2002 privind finanţele publice, cu modificările şi completările ulterioare, şi la art. 2 alin. (1) pct. 39 din Legea nr. 273/2006 privind finanţele publice locale, cu modificările şi completările ulterioare, indiferent de sistemul de finanţare şi de subordonare, inclusiv activităţile finanţate integral din venituri proprii, înfiinţate pe lângă instituţiile publice, precum şi serviciile publice autonome de interes naţional, cu personalitate juridică, reglementate prin Legea nr. 41/1994 privind organizarea şi funcţionarea Societăţii Române de Radiodifuziune şi a Societăţii Române de Televiziune, republicată, cu modificările şi completările ulterioare, nu acordă voucherele de vacanţă prevăzute de Ordonanţa de urgenţă a Guvernului nr. 8/2009 privind acordarea voucherelor de vacanţă, aprobată cu modificări şi completări prin Legea nr. 94/2014, cu modificările şi completările ulterioare.</w:t>
      </w:r>
    </w:p>
    <w:p w:rsidR="00680CED" w:rsidRPr="00DA6FAC" w:rsidRDefault="003B254C" w:rsidP="0080312B">
      <w:pPr>
        <w:jc w:val="both"/>
        <w:rPr>
          <w:rFonts w:ascii="Trebuchet MS" w:eastAsia="Calibri" w:hAnsi="Trebuchet MS"/>
          <w:sz w:val="24"/>
          <w:szCs w:val="24"/>
          <w:lang w:eastAsia="en-US"/>
        </w:rPr>
      </w:pPr>
      <w:r w:rsidRPr="00DA6FAC">
        <w:rPr>
          <w:rFonts w:ascii="Trebuchet MS" w:eastAsia="Calibri" w:hAnsi="Trebuchet MS"/>
          <w:sz w:val="24"/>
          <w:szCs w:val="24"/>
          <w:lang w:eastAsia="en-US"/>
        </w:rPr>
        <w:tab/>
      </w:r>
      <w:r w:rsidR="00811C29" w:rsidRPr="00DA6FAC">
        <w:rPr>
          <w:rFonts w:ascii="Trebuchet MS" w:eastAsia="Calibri" w:hAnsi="Trebuchet MS"/>
          <w:b/>
          <w:sz w:val="24"/>
          <w:szCs w:val="24"/>
          <w:lang w:eastAsia="en-US"/>
        </w:rPr>
        <w:t>(5)</w:t>
      </w:r>
      <w:r w:rsidR="00811C29" w:rsidRPr="00DA6FAC">
        <w:rPr>
          <w:rFonts w:ascii="Trebuchet MS" w:eastAsia="Calibri" w:hAnsi="Trebuchet MS"/>
          <w:sz w:val="24"/>
          <w:szCs w:val="24"/>
          <w:lang w:eastAsia="en-US"/>
        </w:rPr>
        <w:t xml:space="preserve"> </w:t>
      </w:r>
      <w:r w:rsidR="00535B06" w:rsidRPr="00DA6FAC">
        <w:rPr>
          <w:rFonts w:ascii="Trebuchet MS" w:eastAsia="Calibri" w:hAnsi="Trebuchet MS"/>
          <w:sz w:val="24"/>
          <w:szCs w:val="24"/>
          <w:lang w:eastAsia="en-US"/>
        </w:rPr>
        <w:t>P</w:t>
      </w:r>
      <w:r w:rsidR="008F1ABA" w:rsidRPr="00DA6FAC">
        <w:rPr>
          <w:rFonts w:ascii="Trebuchet MS" w:eastAsia="Calibri" w:hAnsi="Trebuchet MS"/>
          <w:sz w:val="24"/>
          <w:szCs w:val="24"/>
          <w:lang w:eastAsia="en-US"/>
        </w:rPr>
        <w:t>entru concediul de odihnă aferent anului 2025, p</w:t>
      </w:r>
      <w:r w:rsidR="00811C29" w:rsidRPr="00DA6FAC">
        <w:rPr>
          <w:rFonts w:ascii="Trebuchet MS" w:eastAsia="Calibri" w:hAnsi="Trebuchet MS"/>
          <w:sz w:val="24"/>
          <w:szCs w:val="24"/>
          <w:lang w:eastAsia="en-US"/>
        </w:rPr>
        <w:t xml:space="preserve">ersonalul militar, poliţiştii, poliţiştii de penitenciare şi personalul civil din instituţiile publice de apărare, ordine publică şi securitate naţională nu </w:t>
      </w:r>
      <w:r w:rsidR="00453B0A" w:rsidRPr="00DA6FAC">
        <w:rPr>
          <w:rFonts w:ascii="Trebuchet MS" w:eastAsia="Calibri" w:hAnsi="Trebuchet MS"/>
          <w:sz w:val="24"/>
          <w:szCs w:val="24"/>
          <w:lang w:eastAsia="en-US"/>
        </w:rPr>
        <w:t xml:space="preserve">beneficiză de </w:t>
      </w:r>
      <w:r w:rsidR="00811C29" w:rsidRPr="00DA6FAC">
        <w:rPr>
          <w:rFonts w:ascii="Trebuchet MS" w:eastAsia="Calibri" w:hAnsi="Trebuchet MS"/>
          <w:sz w:val="24"/>
          <w:szCs w:val="24"/>
          <w:lang w:eastAsia="en-US"/>
        </w:rPr>
        <w:t>decont</w:t>
      </w:r>
      <w:r w:rsidR="00453B0A" w:rsidRPr="00DA6FAC">
        <w:rPr>
          <w:rFonts w:ascii="Trebuchet MS" w:eastAsia="Calibri" w:hAnsi="Trebuchet MS"/>
          <w:sz w:val="24"/>
          <w:szCs w:val="24"/>
          <w:lang w:eastAsia="en-US"/>
        </w:rPr>
        <w:t>area</w:t>
      </w:r>
      <w:r w:rsidR="00811C29" w:rsidRPr="00DA6FAC">
        <w:rPr>
          <w:rFonts w:ascii="Trebuchet MS" w:eastAsia="Calibri" w:hAnsi="Trebuchet MS"/>
          <w:sz w:val="24"/>
          <w:szCs w:val="24"/>
          <w:lang w:eastAsia="en-US"/>
        </w:rPr>
        <w:t xml:space="preserve"> serviciil</w:t>
      </w:r>
      <w:r w:rsidR="00453B0A" w:rsidRPr="00DA6FAC">
        <w:rPr>
          <w:rFonts w:ascii="Trebuchet MS" w:eastAsia="Calibri" w:hAnsi="Trebuchet MS"/>
          <w:sz w:val="24"/>
          <w:szCs w:val="24"/>
          <w:lang w:eastAsia="en-US"/>
        </w:rPr>
        <w:t>or</w:t>
      </w:r>
      <w:r w:rsidR="00811C29" w:rsidRPr="00DA6FAC">
        <w:rPr>
          <w:rFonts w:ascii="Trebuchet MS" w:eastAsia="Calibri" w:hAnsi="Trebuchet MS"/>
          <w:sz w:val="24"/>
          <w:szCs w:val="24"/>
          <w:lang w:eastAsia="en-US"/>
        </w:rPr>
        <w:t xml:space="preserve"> turistice</w:t>
      </w:r>
      <w:r w:rsidR="00B53529" w:rsidRPr="00DA6FAC">
        <w:rPr>
          <w:rFonts w:ascii="Trebuchet MS" w:eastAsia="Calibri" w:hAnsi="Trebuchet MS"/>
          <w:sz w:val="24"/>
          <w:szCs w:val="24"/>
          <w:lang w:eastAsia="en-US"/>
        </w:rPr>
        <w:t>.</w:t>
      </w:r>
    </w:p>
    <w:p w:rsidR="00843E38" w:rsidRPr="00DA6FAC" w:rsidRDefault="003D4DBD" w:rsidP="00843E38">
      <w:pPr>
        <w:jc w:val="both"/>
        <w:rPr>
          <w:rFonts w:ascii="Trebuchet MS" w:eastAsia="Calibri" w:hAnsi="Trebuchet MS"/>
          <w:sz w:val="24"/>
          <w:szCs w:val="24"/>
          <w:lang w:eastAsia="en-US"/>
        </w:rPr>
      </w:pPr>
      <w:r w:rsidRPr="00DA6FAC">
        <w:rPr>
          <w:rFonts w:ascii="Trebuchet MS" w:eastAsia="Calibri" w:hAnsi="Trebuchet MS"/>
          <w:sz w:val="24"/>
          <w:szCs w:val="24"/>
          <w:lang w:eastAsia="en-US"/>
        </w:rPr>
        <w:tab/>
      </w:r>
      <w:r w:rsidR="00843E38" w:rsidRPr="00DA6FAC">
        <w:rPr>
          <w:rFonts w:ascii="Trebuchet MS" w:eastAsia="Calibri" w:hAnsi="Trebuchet MS"/>
          <w:b/>
          <w:sz w:val="24"/>
          <w:szCs w:val="24"/>
          <w:lang w:eastAsia="en-US"/>
        </w:rPr>
        <w:t>(6)</w:t>
      </w:r>
      <w:r w:rsidR="00843E38" w:rsidRPr="00DA6FAC">
        <w:rPr>
          <w:rFonts w:ascii="Trebuchet MS" w:eastAsia="Calibri" w:hAnsi="Trebuchet MS"/>
          <w:sz w:val="24"/>
          <w:szCs w:val="24"/>
          <w:lang w:eastAsia="en-US"/>
        </w:rPr>
        <w:t xml:space="preserve"> În anul 2025, prin excepție de la prevederile art. 9 alin. (1) lit.a) pct.i) și lit.b) pct.i) din secţiunea a 3-a, lit. E, a capitolului III "Culte", din anexa nr. I la Legea-cadru nr. 153/2017 privind salarizarea personalului plătit din fonduri publice, cu modificările şi completările ulterioare, cuantumul contribuţiei lunare pentru personalul neclerical se menține la nivelul lunii decembrie 2024.</w:t>
      </w:r>
    </w:p>
    <w:p w:rsidR="000E790D" w:rsidRPr="00DA6FAC" w:rsidRDefault="000E790D" w:rsidP="000E790D">
      <w:pPr>
        <w:jc w:val="both"/>
        <w:rPr>
          <w:rFonts w:ascii="Trebuchet MS" w:eastAsia="Calibri" w:hAnsi="Trebuchet MS"/>
          <w:sz w:val="24"/>
          <w:szCs w:val="24"/>
          <w:lang w:eastAsia="en-US"/>
        </w:rPr>
      </w:pPr>
      <w:r w:rsidRPr="00DA6FAC">
        <w:rPr>
          <w:rFonts w:ascii="Trebuchet MS" w:eastAsia="Calibri" w:hAnsi="Trebuchet MS"/>
          <w:sz w:val="24"/>
          <w:szCs w:val="24"/>
          <w:lang w:eastAsia="en-US"/>
        </w:rPr>
        <w:tab/>
      </w:r>
      <w:r w:rsidRPr="00DA6FAC">
        <w:rPr>
          <w:rFonts w:ascii="Trebuchet MS" w:eastAsia="Calibri" w:hAnsi="Trebuchet MS"/>
          <w:b/>
          <w:sz w:val="24"/>
          <w:szCs w:val="24"/>
          <w:lang w:eastAsia="en-US"/>
        </w:rPr>
        <w:t>(7)</w:t>
      </w:r>
      <w:r w:rsidRPr="00DA6FAC">
        <w:rPr>
          <w:rFonts w:ascii="Trebuchet MS" w:eastAsia="Calibri" w:hAnsi="Trebuchet MS"/>
          <w:sz w:val="24"/>
          <w:szCs w:val="24"/>
          <w:lang w:eastAsia="en-US"/>
        </w:rPr>
        <w:t xml:space="preserve"> În anul 2025, instituţiile şi autorităţile publice, astfel cum sunt definite la art. 2 alin. (1) pct. 30 din Legea nr. 500/2002 privind finanţele publice, cu modificările şi completările ulterioare, şi la art. 2 alin. (1) pct. 39 din Legea nr. 273/2006 privind finanţele publice locale, cu modificările şi completările ulterioare, indiferent de sistemul de finanţare şi de subordonare, inclusiv activităţile finanţate integral din venituri proprii, înfiinţate pe lângă instituţiile publice, nu decontează cheltuieli de transport la plecarea/întoarcerea din concediul de odihnă a personalului.</w:t>
      </w:r>
    </w:p>
    <w:p w:rsidR="003D4DBD" w:rsidRPr="00DA6FAC" w:rsidRDefault="000E790D" w:rsidP="000E790D">
      <w:pPr>
        <w:jc w:val="both"/>
        <w:rPr>
          <w:rFonts w:ascii="Trebuchet MS" w:eastAsia="Calibri" w:hAnsi="Trebuchet MS"/>
          <w:sz w:val="24"/>
          <w:szCs w:val="24"/>
          <w:lang w:eastAsia="en-US"/>
        </w:rPr>
      </w:pPr>
      <w:r w:rsidRPr="00DA6FAC">
        <w:rPr>
          <w:rFonts w:ascii="Trebuchet MS" w:eastAsia="Calibri" w:hAnsi="Trebuchet MS"/>
          <w:sz w:val="24"/>
          <w:szCs w:val="24"/>
          <w:lang w:eastAsia="en-US"/>
        </w:rPr>
        <w:tab/>
      </w:r>
      <w:r w:rsidRPr="00DA6FAC">
        <w:rPr>
          <w:rFonts w:ascii="Trebuchet MS" w:eastAsia="Calibri" w:hAnsi="Trebuchet MS"/>
          <w:b/>
          <w:sz w:val="24"/>
          <w:szCs w:val="24"/>
          <w:lang w:eastAsia="en-US"/>
        </w:rPr>
        <w:t>(8)</w:t>
      </w:r>
      <w:r w:rsidRPr="00DA6FAC">
        <w:rPr>
          <w:rFonts w:ascii="Trebuchet MS" w:eastAsia="Calibri" w:hAnsi="Trebuchet MS"/>
          <w:sz w:val="24"/>
          <w:szCs w:val="24"/>
          <w:lang w:eastAsia="en-US"/>
        </w:rPr>
        <w:t xml:space="preserve"> În anul 2025 nu se acordă dreptul prevăzut la art. 1 alin. (1) lit. g) și la art. 4 alin. (1) lit. f) din Capitolul IV din Anexa IV - Familia ocupaţională de funcţii bugetare "Diplomaţie" la Legea-cadru nr. 153/2017, cu modificările și completările ulterioare.</w:t>
      </w:r>
    </w:p>
    <w:p w:rsidR="00E31349" w:rsidRPr="00DA6FAC" w:rsidRDefault="003B254C" w:rsidP="0080312B">
      <w:pPr>
        <w:jc w:val="both"/>
        <w:rPr>
          <w:rFonts w:ascii="Trebuchet MS" w:eastAsia="Calibri" w:hAnsi="Trebuchet MS"/>
          <w:sz w:val="24"/>
          <w:szCs w:val="24"/>
          <w:lang w:eastAsia="en-US"/>
        </w:rPr>
      </w:pPr>
      <w:r w:rsidRPr="00DA6FAC">
        <w:rPr>
          <w:rFonts w:ascii="Trebuchet MS" w:eastAsia="Calibri" w:hAnsi="Trebuchet MS"/>
          <w:sz w:val="24"/>
          <w:szCs w:val="24"/>
          <w:lang w:eastAsia="en-US"/>
        </w:rPr>
        <w:tab/>
      </w:r>
    </w:p>
    <w:p w:rsidR="003E600A" w:rsidRPr="00DA6FAC" w:rsidRDefault="00E31349" w:rsidP="0080312B">
      <w:pPr>
        <w:jc w:val="both"/>
        <w:rPr>
          <w:rFonts w:ascii="Trebuchet MS" w:eastAsia="Calibri" w:hAnsi="Trebuchet MS"/>
          <w:sz w:val="24"/>
          <w:szCs w:val="24"/>
          <w:lang w:eastAsia="en-US"/>
        </w:rPr>
      </w:pPr>
      <w:r w:rsidRPr="00DA6FAC">
        <w:rPr>
          <w:rFonts w:ascii="Trebuchet MS" w:eastAsia="Calibri" w:hAnsi="Trebuchet MS"/>
          <w:sz w:val="24"/>
          <w:szCs w:val="24"/>
          <w:lang w:eastAsia="en-US"/>
        </w:rPr>
        <w:tab/>
      </w:r>
      <w:r w:rsidR="00D21AB0" w:rsidRPr="00DA6FAC">
        <w:rPr>
          <w:rFonts w:ascii="Trebuchet MS" w:eastAsia="Calibri" w:hAnsi="Trebuchet MS"/>
          <w:b/>
          <w:sz w:val="24"/>
          <w:szCs w:val="24"/>
          <w:lang w:eastAsia="en-US"/>
        </w:rPr>
        <w:t xml:space="preserve">Art. </w:t>
      </w:r>
      <w:r w:rsidR="00051225">
        <w:rPr>
          <w:rFonts w:ascii="Trebuchet MS" w:eastAsia="Calibri" w:hAnsi="Trebuchet MS"/>
          <w:b/>
          <w:sz w:val="24"/>
          <w:szCs w:val="24"/>
          <w:lang w:eastAsia="en-US"/>
        </w:rPr>
        <w:t>V</w:t>
      </w:r>
      <w:r w:rsidR="003E600A" w:rsidRPr="00DA6FAC">
        <w:rPr>
          <w:rFonts w:ascii="Trebuchet MS" w:eastAsia="Calibri" w:hAnsi="Trebuchet MS"/>
          <w:sz w:val="24"/>
          <w:szCs w:val="24"/>
          <w:lang w:eastAsia="en-US"/>
        </w:rPr>
        <w:t xml:space="preserve">  </w:t>
      </w:r>
      <w:r w:rsidR="006E22EF" w:rsidRPr="00DA6FAC">
        <w:rPr>
          <w:rFonts w:ascii="Trebuchet MS" w:eastAsia="Calibri" w:hAnsi="Trebuchet MS"/>
          <w:sz w:val="24"/>
          <w:szCs w:val="24"/>
          <w:lang w:eastAsia="en-US"/>
        </w:rPr>
        <w:t xml:space="preserve">- </w:t>
      </w:r>
      <w:r w:rsidR="003E600A" w:rsidRPr="00DA6FAC">
        <w:rPr>
          <w:rFonts w:ascii="Trebuchet MS" w:eastAsia="Calibri" w:hAnsi="Trebuchet MS"/>
          <w:b/>
          <w:sz w:val="24"/>
          <w:szCs w:val="24"/>
          <w:lang w:eastAsia="en-US"/>
        </w:rPr>
        <w:t>(1)</w:t>
      </w:r>
      <w:r w:rsidR="003E600A" w:rsidRPr="00DA6FAC">
        <w:rPr>
          <w:rFonts w:ascii="Trebuchet MS" w:eastAsia="Calibri" w:hAnsi="Trebuchet MS"/>
          <w:sz w:val="24"/>
          <w:szCs w:val="24"/>
          <w:lang w:eastAsia="en-US"/>
        </w:rPr>
        <w:t xml:space="preserve"> În an</w:t>
      </w:r>
      <w:r w:rsidR="00E631B3" w:rsidRPr="00DA6FAC">
        <w:rPr>
          <w:rFonts w:ascii="Trebuchet MS" w:eastAsia="Calibri" w:hAnsi="Trebuchet MS"/>
          <w:sz w:val="24"/>
          <w:szCs w:val="24"/>
          <w:lang w:eastAsia="en-US"/>
        </w:rPr>
        <w:t>ul</w:t>
      </w:r>
      <w:r w:rsidR="003E600A" w:rsidRPr="00DA6FAC">
        <w:rPr>
          <w:rFonts w:ascii="Trebuchet MS" w:eastAsia="Calibri" w:hAnsi="Trebuchet MS"/>
          <w:sz w:val="24"/>
          <w:szCs w:val="24"/>
          <w:lang w:eastAsia="en-US"/>
        </w:rPr>
        <w:t xml:space="preserve"> 202</w:t>
      </w:r>
      <w:r w:rsidR="00F948FB" w:rsidRPr="00DA6FAC">
        <w:rPr>
          <w:rFonts w:ascii="Trebuchet MS" w:eastAsia="Calibri" w:hAnsi="Trebuchet MS"/>
          <w:sz w:val="24"/>
          <w:szCs w:val="24"/>
          <w:lang w:eastAsia="en-US"/>
        </w:rPr>
        <w:t>5</w:t>
      </w:r>
      <w:r w:rsidR="003E600A" w:rsidRPr="00DA6FAC">
        <w:rPr>
          <w:rFonts w:ascii="Trebuchet MS" w:eastAsia="Calibri" w:hAnsi="Trebuchet MS"/>
          <w:sz w:val="24"/>
          <w:szCs w:val="24"/>
          <w:lang w:eastAsia="en-US"/>
        </w:rPr>
        <w:t>, pentru personalul militar, poliţiştii şi poliţiştii de penitenciare, indemnizaţiile, compensaţiile, primele, ajutoarele, plăţile compensatorii, despăgubirile, compensaţiile lunare pentru chirie şi alte drepturi acordate potrivit actelor normative în vigoare, care nu fac parte din solda lunară brută/salariul lunar brut, se menţin la nivelul lunii decembrie 202</w:t>
      </w:r>
      <w:r w:rsidR="00F948FB" w:rsidRPr="00DA6FAC">
        <w:rPr>
          <w:rFonts w:ascii="Trebuchet MS" w:eastAsia="Calibri" w:hAnsi="Trebuchet MS"/>
          <w:sz w:val="24"/>
          <w:szCs w:val="24"/>
          <w:lang w:eastAsia="en-US"/>
        </w:rPr>
        <w:t>4</w:t>
      </w:r>
      <w:r w:rsidR="003E600A" w:rsidRPr="00DA6FAC">
        <w:rPr>
          <w:rFonts w:ascii="Trebuchet MS" w:eastAsia="Calibri" w:hAnsi="Trebuchet MS"/>
          <w:sz w:val="24"/>
          <w:szCs w:val="24"/>
          <w:lang w:eastAsia="en-US"/>
        </w:rPr>
        <w:t>.</w:t>
      </w:r>
    </w:p>
    <w:p w:rsidR="003E600A" w:rsidRPr="00DA6FAC" w:rsidRDefault="003B254C" w:rsidP="0080312B">
      <w:pPr>
        <w:jc w:val="both"/>
        <w:rPr>
          <w:rFonts w:ascii="Trebuchet MS" w:eastAsia="Calibri" w:hAnsi="Trebuchet MS"/>
          <w:sz w:val="24"/>
          <w:szCs w:val="24"/>
          <w:lang w:eastAsia="en-US"/>
        </w:rPr>
      </w:pPr>
      <w:r w:rsidRPr="00DA6FAC">
        <w:rPr>
          <w:rFonts w:ascii="Trebuchet MS" w:eastAsia="Calibri" w:hAnsi="Trebuchet MS"/>
          <w:sz w:val="24"/>
          <w:szCs w:val="24"/>
          <w:lang w:eastAsia="en-US"/>
        </w:rPr>
        <w:tab/>
      </w:r>
      <w:r w:rsidR="00E631B3" w:rsidRPr="00DA6FAC">
        <w:rPr>
          <w:rFonts w:ascii="Trebuchet MS" w:eastAsia="Calibri" w:hAnsi="Trebuchet MS"/>
          <w:b/>
          <w:sz w:val="24"/>
          <w:szCs w:val="24"/>
          <w:lang w:eastAsia="en-US"/>
        </w:rPr>
        <w:t>(2)</w:t>
      </w:r>
      <w:r w:rsidR="00E631B3" w:rsidRPr="00DA6FAC">
        <w:rPr>
          <w:rFonts w:ascii="Trebuchet MS" w:eastAsia="Calibri" w:hAnsi="Trebuchet MS"/>
          <w:sz w:val="24"/>
          <w:szCs w:val="24"/>
          <w:lang w:eastAsia="en-US"/>
        </w:rPr>
        <w:t xml:space="preserve"> În anul</w:t>
      </w:r>
      <w:r w:rsidR="003E600A" w:rsidRPr="00DA6FAC">
        <w:rPr>
          <w:rFonts w:ascii="Trebuchet MS" w:eastAsia="Calibri" w:hAnsi="Trebuchet MS"/>
          <w:sz w:val="24"/>
          <w:szCs w:val="24"/>
          <w:lang w:eastAsia="en-US"/>
        </w:rPr>
        <w:t xml:space="preserve"> 202</w:t>
      </w:r>
      <w:r w:rsidR="00F948FB" w:rsidRPr="00DA6FAC">
        <w:rPr>
          <w:rFonts w:ascii="Trebuchet MS" w:eastAsia="Calibri" w:hAnsi="Trebuchet MS"/>
          <w:sz w:val="24"/>
          <w:szCs w:val="24"/>
          <w:lang w:eastAsia="en-US"/>
        </w:rPr>
        <w:t>5</w:t>
      </w:r>
      <w:r w:rsidR="003E600A" w:rsidRPr="00DA6FAC">
        <w:rPr>
          <w:rFonts w:ascii="Trebuchet MS" w:eastAsia="Calibri" w:hAnsi="Trebuchet MS"/>
          <w:sz w:val="24"/>
          <w:szCs w:val="24"/>
          <w:lang w:eastAsia="en-US"/>
        </w:rPr>
        <w:t>, cuantumul compensaţiei băneşti, respectiv al alocaţiei valorice pentru drepturile de hrană, valoarea financiară anuală a normelor de echipare şi valoarea financiară a drepturilor de echipament se menţin în plată la nivelul acordat pentru luna decembrie 202</w:t>
      </w:r>
      <w:r w:rsidR="00F948FB" w:rsidRPr="00DA6FAC">
        <w:rPr>
          <w:rFonts w:ascii="Trebuchet MS" w:eastAsia="Calibri" w:hAnsi="Trebuchet MS"/>
          <w:sz w:val="24"/>
          <w:szCs w:val="24"/>
          <w:lang w:eastAsia="en-US"/>
        </w:rPr>
        <w:t>4</w:t>
      </w:r>
      <w:r w:rsidR="003E600A" w:rsidRPr="00DA6FAC">
        <w:rPr>
          <w:rFonts w:ascii="Trebuchet MS" w:eastAsia="Calibri" w:hAnsi="Trebuchet MS"/>
          <w:sz w:val="24"/>
          <w:szCs w:val="24"/>
          <w:lang w:eastAsia="en-US"/>
        </w:rPr>
        <w:t>.</w:t>
      </w:r>
    </w:p>
    <w:p w:rsidR="00E31349" w:rsidRPr="00DA6FAC" w:rsidRDefault="003B254C" w:rsidP="0080312B">
      <w:pPr>
        <w:jc w:val="both"/>
        <w:rPr>
          <w:rFonts w:ascii="Trebuchet MS" w:eastAsia="Calibri" w:hAnsi="Trebuchet MS"/>
          <w:sz w:val="24"/>
          <w:szCs w:val="24"/>
          <w:lang w:eastAsia="en-US"/>
        </w:rPr>
      </w:pPr>
      <w:r w:rsidRPr="00DA6FAC">
        <w:rPr>
          <w:rFonts w:ascii="Trebuchet MS" w:eastAsia="Calibri" w:hAnsi="Trebuchet MS"/>
          <w:sz w:val="24"/>
          <w:szCs w:val="24"/>
          <w:lang w:eastAsia="en-US"/>
        </w:rPr>
        <w:tab/>
      </w:r>
    </w:p>
    <w:p w:rsidR="00FB3D91" w:rsidRPr="00DA6FAC" w:rsidRDefault="00E31349" w:rsidP="0080312B">
      <w:pPr>
        <w:jc w:val="both"/>
        <w:rPr>
          <w:rFonts w:ascii="Trebuchet MS" w:eastAsia="Calibri" w:hAnsi="Trebuchet MS"/>
          <w:sz w:val="24"/>
          <w:szCs w:val="24"/>
          <w:lang w:eastAsia="en-US"/>
        </w:rPr>
      </w:pPr>
      <w:r w:rsidRPr="00DA6FAC">
        <w:rPr>
          <w:rFonts w:ascii="Trebuchet MS" w:eastAsia="Calibri" w:hAnsi="Trebuchet MS"/>
          <w:sz w:val="24"/>
          <w:szCs w:val="24"/>
          <w:lang w:eastAsia="en-US"/>
        </w:rPr>
        <w:tab/>
      </w:r>
      <w:r w:rsidR="00E631B3" w:rsidRPr="00DA6FAC">
        <w:rPr>
          <w:rFonts w:ascii="Trebuchet MS" w:eastAsia="Calibri" w:hAnsi="Trebuchet MS"/>
          <w:b/>
          <w:sz w:val="24"/>
          <w:szCs w:val="24"/>
          <w:lang w:eastAsia="en-US"/>
        </w:rPr>
        <w:t xml:space="preserve">Art. </w:t>
      </w:r>
      <w:r w:rsidR="00051225">
        <w:rPr>
          <w:rFonts w:ascii="Trebuchet MS" w:eastAsia="Calibri" w:hAnsi="Trebuchet MS"/>
          <w:b/>
          <w:sz w:val="24"/>
          <w:szCs w:val="24"/>
          <w:lang w:eastAsia="en-US"/>
        </w:rPr>
        <w:t>VI</w:t>
      </w:r>
      <w:r w:rsidR="00FB3D91" w:rsidRPr="00DA6FAC">
        <w:rPr>
          <w:rFonts w:ascii="Trebuchet MS" w:eastAsia="Calibri" w:hAnsi="Trebuchet MS"/>
          <w:sz w:val="24"/>
          <w:szCs w:val="24"/>
          <w:lang w:eastAsia="en-US"/>
        </w:rPr>
        <w:t xml:space="preserve"> </w:t>
      </w:r>
      <w:r w:rsidR="006E22EF" w:rsidRPr="00DA6FAC">
        <w:rPr>
          <w:rFonts w:ascii="Trebuchet MS" w:eastAsia="Calibri" w:hAnsi="Trebuchet MS"/>
          <w:sz w:val="24"/>
          <w:szCs w:val="24"/>
          <w:lang w:eastAsia="en-US"/>
        </w:rPr>
        <w:t xml:space="preserve">- </w:t>
      </w:r>
      <w:r w:rsidR="00E80A80" w:rsidRPr="00DA6FAC">
        <w:rPr>
          <w:rFonts w:ascii="Trebuchet MS" w:eastAsia="Calibri" w:hAnsi="Trebuchet MS"/>
          <w:b/>
          <w:sz w:val="24"/>
          <w:szCs w:val="24"/>
          <w:lang w:eastAsia="en-US"/>
        </w:rPr>
        <w:t>(1)</w:t>
      </w:r>
      <w:r w:rsidR="00E80A80" w:rsidRPr="00DA6FAC">
        <w:rPr>
          <w:rFonts w:ascii="Trebuchet MS" w:eastAsia="Calibri" w:hAnsi="Trebuchet MS"/>
          <w:sz w:val="24"/>
          <w:szCs w:val="24"/>
          <w:lang w:eastAsia="en-US"/>
        </w:rPr>
        <w:t xml:space="preserve"> </w:t>
      </w:r>
      <w:r w:rsidR="00E631B3" w:rsidRPr="00DA6FAC">
        <w:rPr>
          <w:rFonts w:ascii="Trebuchet MS" w:eastAsia="Calibri" w:hAnsi="Trebuchet MS"/>
          <w:sz w:val="24"/>
          <w:szCs w:val="24"/>
          <w:lang w:eastAsia="en-US"/>
        </w:rPr>
        <w:t>În anul</w:t>
      </w:r>
      <w:r w:rsidR="00FB3D91" w:rsidRPr="00DA6FAC">
        <w:rPr>
          <w:rFonts w:ascii="Trebuchet MS" w:eastAsia="Calibri" w:hAnsi="Trebuchet MS"/>
          <w:sz w:val="24"/>
          <w:szCs w:val="24"/>
          <w:lang w:eastAsia="en-US"/>
        </w:rPr>
        <w:t xml:space="preserve"> 202</w:t>
      </w:r>
      <w:r w:rsidR="00F948FB" w:rsidRPr="00DA6FAC">
        <w:rPr>
          <w:rFonts w:ascii="Trebuchet MS" w:eastAsia="Calibri" w:hAnsi="Trebuchet MS"/>
          <w:sz w:val="24"/>
          <w:szCs w:val="24"/>
          <w:lang w:eastAsia="en-US"/>
        </w:rPr>
        <w:t>5</w:t>
      </w:r>
      <w:r w:rsidR="00FB3D91" w:rsidRPr="00DA6FAC">
        <w:rPr>
          <w:rFonts w:ascii="Trebuchet MS" w:eastAsia="Calibri" w:hAnsi="Trebuchet MS"/>
          <w:sz w:val="24"/>
          <w:szCs w:val="24"/>
          <w:lang w:eastAsia="en-US"/>
        </w:rPr>
        <w:t>, numărul maxim de posturi care se finanţează din fonduri publice, pentru instituţiile şi autorităţile publice, indiferent de modul de finanţare şi subordonare, se stabileşte de către ordonatorii de credite astfel încât să se asigure plata integrală a drepturilor de natură salarială acordate în condiţiile legii, cu încadrarea în cheltuielile de personal aprobate prin buget.</w:t>
      </w:r>
    </w:p>
    <w:p w:rsidR="00E80A80" w:rsidRPr="00DA6FAC" w:rsidRDefault="003B254C" w:rsidP="0080312B">
      <w:pPr>
        <w:jc w:val="both"/>
        <w:rPr>
          <w:rFonts w:ascii="Trebuchet MS" w:eastAsia="Calibri" w:hAnsi="Trebuchet MS"/>
          <w:sz w:val="24"/>
          <w:szCs w:val="24"/>
          <w:lang w:eastAsia="en-US"/>
        </w:rPr>
      </w:pPr>
      <w:r w:rsidRPr="00DA6FAC">
        <w:rPr>
          <w:rFonts w:ascii="Trebuchet MS" w:eastAsia="Calibri" w:hAnsi="Trebuchet MS"/>
          <w:sz w:val="24"/>
          <w:szCs w:val="24"/>
          <w:lang w:eastAsia="en-US"/>
        </w:rPr>
        <w:tab/>
      </w:r>
      <w:r w:rsidR="00E80A80" w:rsidRPr="00DA6FAC">
        <w:rPr>
          <w:rFonts w:ascii="Trebuchet MS" w:eastAsia="Calibri" w:hAnsi="Trebuchet MS"/>
          <w:b/>
          <w:sz w:val="24"/>
          <w:szCs w:val="24"/>
          <w:lang w:eastAsia="en-US"/>
        </w:rPr>
        <w:t>(2)</w:t>
      </w:r>
      <w:r w:rsidR="00E80A80" w:rsidRPr="00DA6FAC">
        <w:rPr>
          <w:rFonts w:ascii="Trebuchet MS" w:eastAsia="Calibri" w:hAnsi="Trebuchet MS"/>
          <w:sz w:val="24"/>
          <w:szCs w:val="24"/>
          <w:lang w:eastAsia="en-US"/>
        </w:rPr>
        <w:t xml:space="preserve"> Dacă în cursul exercițiului bugetar i</w:t>
      </w:r>
      <w:r w:rsidR="002816A2" w:rsidRPr="00DA6FAC">
        <w:rPr>
          <w:rFonts w:ascii="Trebuchet MS" w:eastAsia="Calibri" w:hAnsi="Trebuchet MS"/>
          <w:sz w:val="24"/>
          <w:szCs w:val="24"/>
          <w:lang w:eastAsia="en-US"/>
        </w:rPr>
        <w:t>n</w:t>
      </w:r>
      <w:r w:rsidR="00E80A80" w:rsidRPr="00DA6FAC">
        <w:rPr>
          <w:rFonts w:ascii="Trebuchet MS" w:eastAsia="Calibri" w:hAnsi="Trebuchet MS"/>
          <w:sz w:val="24"/>
          <w:szCs w:val="24"/>
          <w:lang w:eastAsia="en-US"/>
        </w:rPr>
        <w:t xml:space="preserve">tervin evenimente care </w:t>
      </w:r>
      <w:r w:rsidR="000D5090" w:rsidRPr="00DA6FAC">
        <w:rPr>
          <w:rFonts w:ascii="Trebuchet MS" w:eastAsia="Calibri" w:hAnsi="Trebuchet MS"/>
          <w:sz w:val="24"/>
          <w:szCs w:val="24"/>
          <w:lang w:eastAsia="en-US"/>
        </w:rPr>
        <w:t>conduc la majorarea cheltuielilor de personal aprobate prin buget</w:t>
      </w:r>
      <w:r w:rsidR="002816A2" w:rsidRPr="00DA6FAC">
        <w:rPr>
          <w:rFonts w:ascii="Trebuchet MS" w:eastAsia="Calibri" w:hAnsi="Trebuchet MS"/>
          <w:sz w:val="24"/>
          <w:szCs w:val="24"/>
          <w:lang w:eastAsia="en-US"/>
        </w:rPr>
        <w:t>, ordonatorii de credite dispun măsurile necesare în vederea încadrării în bugetul aprobat, în condițiile legii, recurgând dar fără a se limita la măsurile prevăz</w:t>
      </w:r>
      <w:r w:rsidR="009602D4" w:rsidRPr="00DA6FAC">
        <w:rPr>
          <w:rFonts w:ascii="Trebuchet MS" w:eastAsia="Calibri" w:hAnsi="Trebuchet MS"/>
          <w:sz w:val="24"/>
          <w:szCs w:val="24"/>
          <w:lang w:eastAsia="en-US"/>
        </w:rPr>
        <w:t>u</w:t>
      </w:r>
      <w:r w:rsidR="002816A2" w:rsidRPr="00DA6FAC">
        <w:rPr>
          <w:rFonts w:ascii="Trebuchet MS" w:eastAsia="Calibri" w:hAnsi="Trebuchet MS"/>
          <w:sz w:val="24"/>
          <w:szCs w:val="24"/>
          <w:lang w:eastAsia="en-US"/>
        </w:rPr>
        <w:t>te la art. 18 alin. (5) și (6) din Legea responsabilității fiscal-bugetare nr. 69/2010, republicată, cu modificările și completările ulterioare.</w:t>
      </w:r>
    </w:p>
    <w:p w:rsidR="00E31349" w:rsidRPr="00DA6FAC" w:rsidRDefault="003B254C" w:rsidP="0080312B">
      <w:pPr>
        <w:jc w:val="both"/>
        <w:rPr>
          <w:rFonts w:ascii="Trebuchet MS" w:eastAsia="Calibri" w:hAnsi="Trebuchet MS"/>
          <w:sz w:val="24"/>
          <w:szCs w:val="24"/>
          <w:lang w:eastAsia="en-US"/>
        </w:rPr>
      </w:pPr>
      <w:r w:rsidRPr="00DA6FAC">
        <w:rPr>
          <w:rFonts w:ascii="Trebuchet MS" w:eastAsia="Calibri" w:hAnsi="Trebuchet MS"/>
          <w:sz w:val="24"/>
          <w:szCs w:val="24"/>
          <w:lang w:eastAsia="en-US"/>
        </w:rPr>
        <w:tab/>
      </w:r>
    </w:p>
    <w:p w:rsidR="00E4766E" w:rsidRPr="00DA6FAC" w:rsidRDefault="00E31349" w:rsidP="0080312B">
      <w:pPr>
        <w:jc w:val="both"/>
        <w:rPr>
          <w:rFonts w:ascii="Trebuchet MS" w:eastAsia="Calibri" w:hAnsi="Trebuchet MS"/>
          <w:sz w:val="24"/>
          <w:szCs w:val="24"/>
          <w:lang w:eastAsia="en-US"/>
        </w:rPr>
      </w:pPr>
      <w:r w:rsidRPr="00DA6FAC">
        <w:rPr>
          <w:rFonts w:ascii="Trebuchet MS" w:eastAsia="Calibri" w:hAnsi="Trebuchet MS"/>
          <w:sz w:val="24"/>
          <w:szCs w:val="24"/>
          <w:lang w:eastAsia="en-US"/>
        </w:rPr>
        <w:tab/>
      </w:r>
      <w:r w:rsidR="009D2A98" w:rsidRPr="00DA6FAC">
        <w:rPr>
          <w:rFonts w:ascii="Trebuchet MS" w:eastAsia="Calibri" w:hAnsi="Trebuchet MS"/>
          <w:b/>
          <w:sz w:val="24"/>
          <w:szCs w:val="24"/>
          <w:lang w:eastAsia="en-US"/>
        </w:rPr>
        <w:t>Art.</w:t>
      </w:r>
      <w:r w:rsidR="005E67A1" w:rsidRPr="00DA6FAC">
        <w:rPr>
          <w:rFonts w:ascii="Trebuchet MS" w:eastAsia="Calibri" w:hAnsi="Trebuchet MS"/>
          <w:b/>
          <w:sz w:val="24"/>
          <w:szCs w:val="24"/>
          <w:lang w:eastAsia="en-US"/>
        </w:rPr>
        <w:t xml:space="preserve"> </w:t>
      </w:r>
      <w:r w:rsidR="00051225">
        <w:rPr>
          <w:rFonts w:ascii="Trebuchet MS" w:eastAsia="Calibri" w:hAnsi="Trebuchet MS"/>
          <w:b/>
          <w:sz w:val="24"/>
          <w:szCs w:val="24"/>
          <w:lang w:eastAsia="en-US"/>
        </w:rPr>
        <w:t>VII</w:t>
      </w:r>
      <w:r w:rsidR="006E22EF" w:rsidRPr="00DA6FAC">
        <w:rPr>
          <w:rFonts w:ascii="Trebuchet MS" w:eastAsia="Calibri" w:hAnsi="Trebuchet MS"/>
          <w:sz w:val="24"/>
          <w:szCs w:val="24"/>
          <w:lang w:eastAsia="en-US"/>
        </w:rPr>
        <w:t xml:space="preserve"> </w:t>
      </w:r>
      <w:r w:rsidR="00E4766E" w:rsidRPr="00DA6FAC">
        <w:rPr>
          <w:rFonts w:ascii="Trebuchet MS" w:eastAsia="Calibri" w:hAnsi="Trebuchet MS"/>
          <w:sz w:val="24"/>
          <w:szCs w:val="24"/>
          <w:lang w:eastAsia="en-US"/>
        </w:rPr>
        <w:t>–</w:t>
      </w:r>
      <w:r w:rsidR="006E22EF" w:rsidRPr="00DA6FAC">
        <w:rPr>
          <w:rFonts w:ascii="Trebuchet MS" w:eastAsia="Calibri" w:hAnsi="Trebuchet MS"/>
          <w:sz w:val="24"/>
          <w:szCs w:val="24"/>
          <w:lang w:eastAsia="en-US"/>
        </w:rPr>
        <w:t xml:space="preserve"> </w:t>
      </w:r>
      <w:r w:rsidR="00E4766E" w:rsidRPr="00DA6FAC">
        <w:rPr>
          <w:rFonts w:ascii="Trebuchet MS" w:eastAsia="Calibri" w:hAnsi="Trebuchet MS"/>
          <w:b/>
          <w:sz w:val="24"/>
          <w:szCs w:val="24"/>
          <w:lang w:eastAsia="en-US"/>
        </w:rPr>
        <w:t>(1)</w:t>
      </w:r>
      <w:r w:rsidR="00E4766E" w:rsidRPr="00DA6FAC">
        <w:rPr>
          <w:rFonts w:ascii="Trebuchet MS" w:eastAsia="Calibri" w:hAnsi="Trebuchet MS"/>
          <w:sz w:val="24"/>
          <w:szCs w:val="24"/>
          <w:lang w:eastAsia="en-US"/>
        </w:rPr>
        <w:t xml:space="preserve"> </w:t>
      </w:r>
      <w:r w:rsidR="003106D2" w:rsidRPr="00DA6FAC">
        <w:rPr>
          <w:rFonts w:ascii="Trebuchet MS" w:eastAsia="Calibri" w:hAnsi="Trebuchet MS"/>
          <w:sz w:val="24"/>
          <w:szCs w:val="24"/>
          <w:lang w:eastAsia="en-US"/>
        </w:rPr>
        <w:t xml:space="preserve">Începând cu </w:t>
      </w:r>
      <w:r w:rsidR="001F55D6" w:rsidRPr="00DA6FAC">
        <w:rPr>
          <w:rFonts w:ascii="Trebuchet MS" w:eastAsia="Calibri" w:hAnsi="Trebuchet MS"/>
          <w:sz w:val="24"/>
          <w:szCs w:val="24"/>
          <w:lang w:eastAsia="en-US"/>
        </w:rPr>
        <w:t>1 ianuarie 2025</w:t>
      </w:r>
      <w:r w:rsidR="003106D2" w:rsidRPr="00DA6FAC">
        <w:rPr>
          <w:rFonts w:ascii="Trebuchet MS" w:eastAsia="Calibri" w:hAnsi="Trebuchet MS"/>
          <w:sz w:val="24"/>
          <w:szCs w:val="24"/>
          <w:lang w:eastAsia="en-US"/>
        </w:rPr>
        <w:t xml:space="preserve"> se suspendă ocuparea prin concurs sau examen a posturilor vacante din autorităţile şi instituţiile publice </w:t>
      </w:r>
      <w:r w:rsidR="00E4766E" w:rsidRPr="00DA6FAC">
        <w:rPr>
          <w:rFonts w:ascii="Trebuchet MS" w:eastAsia="Calibri" w:hAnsi="Trebuchet MS"/>
          <w:sz w:val="24"/>
          <w:szCs w:val="24"/>
          <w:lang w:eastAsia="en-US"/>
        </w:rPr>
        <w:t>astfel cum sunt definite la art. 2 alin. (1) pct. 30 din Legea nr. 500/2002 privind finanţele publice, cu modificările şi completările ulterioare, şi la art. 2 alin. (1) pct. 39 din Legea nr. 273/2006 privind finanţele publice locale, cu modificările şi completările ulterioare, indiferent de sistemul de finanţare şi de subordonare, inclusiv activităţile finanţate integral din venituri proprii</w:t>
      </w:r>
      <w:r w:rsidR="001F55D6" w:rsidRPr="00DA6FAC">
        <w:rPr>
          <w:rFonts w:ascii="Trebuchet MS" w:eastAsia="Calibri" w:hAnsi="Trebuchet MS"/>
          <w:sz w:val="24"/>
          <w:szCs w:val="24"/>
          <w:lang w:eastAsia="en-US"/>
        </w:rPr>
        <w:t>.</w:t>
      </w:r>
      <w:r w:rsidR="00E4766E" w:rsidRPr="00DA6FAC">
        <w:rPr>
          <w:rFonts w:ascii="Trebuchet MS" w:eastAsia="Calibri" w:hAnsi="Trebuchet MS"/>
          <w:sz w:val="24"/>
          <w:szCs w:val="24"/>
          <w:lang w:eastAsia="en-US"/>
        </w:rPr>
        <w:t xml:space="preserve"> </w:t>
      </w:r>
    </w:p>
    <w:p w:rsidR="005A4527" w:rsidRPr="00DA6FAC" w:rsidRDefault="00E4766E" w:rsidP="0080312B">
      <w:pPr>
        <w:jc w:val="both"/>
        <w:rPr>
          <w:rFonts w:ascii="Trebuchet MS" w:eastAsia="Calibri" w:hAnsi="Trebuchet MS"/>
          <w:sz w:val="24"/>
          <w:szCs w:val="24"/>
          <w:lang w:eastAsia="en-US"/>
        </w:rPr>
      </w:pPr>
      <w:r w:rsidRPr="00DA6FAC">
        <w:rPr>
          <w:rFonts w:ascii="Trebuchet MS" w:eastAsia="Calibri" w:hAnsi="Trebuchet MS"/>
          <w:sz w:val="24"/>
          <w:szCs w:val="24"/>
          <w:lang w:eastAsia="en-US"/>
        </w:rPr>
        <w:tab/>
      </w:r>
      <w:r w:rsidR="00DF67E4" w:rsidRPr="00DA6FAC">
        <w:rPr>
          <w:rFonts w:ascii="Trebuchet MS" w:eastAsia="Calibri" w:hAnsi="Trebuchet MS"/>
          <w:b/>
          <w:sz w:val="24"/>
          <w:szCs w:val="24"/>
          <w:lang w:eastAsia="en-US"/>
        </w:rPr>
        <w:t>(2</w:t>
      </w:r>
      <w:r w:rsidR="005A4527" w:rsidRPr="00DA6FAC">
        <w:rPr>
          <w:rFonts w:ascii="Trebuchet MS" w:eastAsia="Calibri" w:hAnsi="Trebuchet MS"/>
          <w:b/>
          <w:sz w:val="24"/>
          <w:szCs w:val="24"/>
          <w:lang w:eastAsia="en-US"/>
        </w:rPr>
        <w:t>)</w:t>
      </w:r>
      <w:r w:rsidR="005A4527" w:rsidRPr="00DA6FAC">
        <w:rPr>
          <w:rFonts w:ascii="Trebuchet MS" w:eastAsia="Calibri" w:hAnsi="Trebuchet MS"/>
          <w:sz w:val="24"/>
          <w:szCs w:val="24"/>
          <w:lang w:eastAsia="en-US"/>
        </w:rPr>
        <w:t xml:space="preserve"> Prevederile alin. (1) nu se aplică </w:t>
      </w:r>
      <w:r w:rsidR="005504A3" w:rsidRPr="00DA6FAC">
        <w:rPr>
          <w:rFonts w:ascii="Trebuchet MS" w:eastAsia="Calibri" w:hAnsi="Trebuchet MS"/>
          <w:sz w:val="24"/>
          <w:szCs w:val="24"/>
          <w:lang w:eastAsia="en-US"/>
        </w:rPr>
        <w:t>posturilor unice vacante.</w:t>
      </w:r>
    </w:p>
    <w:p w:rsidR="005504A3" w:rsidRPr="00DA6FAC" w:rsidRDefault="005504A3" w:rsidP="0080312B">
      <w:pPr>
        <w:jc w:val="both"/>
        <w:rPr>
          <w:rFonts w:ascii="Trebuchet MS" w:eastAsia="Calibri" w:hAnsi="Trebuchet MS"/>
          <w:sz w:val="24"/>
          <w:szCs w:val="24"/>
          <w:lang w:eastAsia="en-US"/>
        </w:rPr>
      </w:pPr>
      <w:r w:rsidRPr="00DA6FAC">
        <w:rPr>
          <w:rFonts w:ascii="Trebuchet MS" w:eastAsia="Calibri" w:hAnsi="Trebuchet MS"/>
          <w:sz w:val="24"/>
          <w:szCs w:val="24"/>
          <w:lang w:eastAsia="en-US"/>
        </w:rPr>
        <w:tab/>
      </w:r>
      <w:r w:rsidRPr="00DA6FAC">
        <w:rPr>
          <w:rFonts w:ascii="Trebuchet MS" w:eastAsia="Calibri" w:hAnsi="Trebuchet MS"/>
          <w:b/>
          <w:sz w:val="24"/>
          <w:szCs w:val="24"/>
          <w:lang w:eastAsia="en-US"/>
        </w:rPr>
        <w:t>(</w:t>
      </w:r>
      <w:r w:rsidR="00DF67E4" w:rsidRPr="00DA6FAC">
        <w:rPr>
          <w:rFonts w:ascii="Trebuchet MS" w:eastAsia="Calibri" w:hAnsi="Trebuchet MS"/>
          <w:b/>
          <w:sz w:val="24"/>
          <w:szCs w:val="24"/>
          <w:lang w:eastAsia="en-US"/>
        </w:rPr>
        <w:t>3</w:t>
      </w:r>
      <w:r w:rsidRPr="00DA6FAC">
        <w:rPr>
          <w:rFonts w:ascii="Trebuchet MS" w:eastAsia="Calibri" w:hAnsi="Trebuchet MS"/>
          <w:b/>
          <w:sz w:val="24"/>
          <w:szCs w:val="24"/>
          <w:lang w:eastAsia="en-US"/>
        </w:rPr>
        <w:t>)</w:t>
      </w:r>
      <w:r w:rsidRPr="00DA6FAC">
        <w:rPr>
          <w:rFonts w:ascii="Trebuchet MS" w:eastAsia="Calibri" w:hAnsi="Trebuchet MS"/>
          <w:sz w:val="24"/>
          <w:szCs w:val="24"/>
          <w:lang w:eastAsia="en-US"/>
        </w:rPr>
        <w:t xml:space="preserve"> Prin post unic, în sensul alin. (3), se înţelege:</w:t>
      </w:r>
    </w:p>
    <w:p w:rsidR="005504A3" w:rsidRPr="00DA6FAC" w:rsidRDefault="005504A3" w:rsidP="0080312B">
      <w:pPr>
        <w:jc w:val="both"/>
        <w:rPr>
          <w:rFonts w:ascii="Trebuchet MS" w:eastAsia="Calibri" w:hAnsi="Trebuchet MS"/>
          <w:sz w:val="24"/>
          <w:szCs w:val="24"/>
          <w:lang w:eastAsia="en-US"/>
        </w:rPr>
      </w:pPr>
      <w:r w:rsidRPr="00DA6FAC">
        <w:rPr>
          <w:rFonts w:ascii="Trebuchet MS" w:eastAsia="Calibri" w:hAnsi="Trebuchet MS"/>
          <w:sz w:val="24"/>
          <w:szCs w:val="24"/>
          <w:lang w:eastAsia="en-US"/>
        </w:rPr>
        <w:t xml:space="preserve">    </w:t>
      </w:r>
      <w:r w:rsidRPr="00DA6FAC">
        <w:rPr>
          <w:rFonts w:ascii="Trebuchet MS" w:eastAsia="Calibri" w:hAnsi="Trebuchet MS"/>
          <w:sz w:val="24"/>
          <w:szCs w:val="24"/>
          <w:lang w:eastAsia="en-US"/>
        </w:rPr>
        <w:tab/>
      </w:r>
      <w:r w:rsidRPr="00DA6FAC">
        <w:rPr>
          <w:rFonts w:ascii="Trebuchet MS" w:eastAsia="Calibri" w:hAnsi="Trebuchet MS"/>
          <w:b/>
          <w:sz w:val="24"/>
          <w:szCs w:val="24"/>
          <w:lang w:eastAsia="en-US"/>
        </w:rPr>
        <w:t>a)</w:t>
      </w:r>
      <w:r w:rsidRPr="00DA6FAC">
        <w:rPr>
          <w:rFonts w:ascii="Trebuchet MS" w:eastAsia="Calibri" w:hAnsi="Trebuchet MS"/>
          <w:sz w:val="24"/>
          <w:szCs w:val="24"/>
          <w:lang w:eastAsia="en-US"/>
        </w:rPr>
        <w:t xml:space="preserve"> acel post ale cărui atribuţii, prin conţinutul şi natura lor, sau responsabilităţi stabilite nu se regăsesc într-o altă componentă organizatorică; ori</w:t>
      </w:r>
    </w:p>
    <w:p w:rsidR="005504A3" w:rsidRPr="00DA6FAC" w:rsidRDefault="005504A3" w:rsidP="0080312B">
      <w:pPr>
        <w:jc w:val="both"/>
        <w:rPr>
          <w:rFonts w:ascii="Trebuchet MS" w:eastAsia="Calibri" w:hAnsi="Trebuchet MS"/>
          <w:sz w:val="24"/>
          <w:szCs w:val="24"/>
          <w:lang w:eastAsia="en-US"/>
        </w:rPr>
      </w:pPr>
      <w:r w:rsidRPr="00DA6FAC">
        <w:rPr>
          <w:rFonts w:ascii="Trebuchet MS" w:eastAsia="Calibri" w:hAnsi="Trebuchet MS"/>
          <w:sz w:val="24"/>
          <w:szCs w:val="24"/>
          <w:lang w:eastAsia="en-US"/>
        </w:rPr>
        <w:t xml:space="preserve">    </w:t>
      </w:r>
      <w:r w:rsidRPr="00DA6FAC">
        <w:rPr>
          <w:rFonts w:ascii="Trebuchet MS" w:eastAsia="Calibri" w:hAnsi="Trebuchet MS"/>
          <w:sz w:val="24"/>
          <w:szCs w:val="24"/>
          <w:lang w:eastAsia="en-US"/>
        </w:rPr>
        <w:tab/>
      </w:r>
      <w:r w:rsidRPr="00DA6FAC">
        <w:rPr>
          <w:rFonts w:ascii="Trebuchet MS" w:eastAsia="Calibri" w:hAnsi="Trebuchet MS"/>
          <w:b/>
          <w:sz w:val="24"/>
          <w:szCs w:val="24"/>
          <w:lang w:eastAsia="en-US"/>
        </w:rPr>
        <w:t>b)</w:t>
      </w:r>
      <w:r w:rsidRPr="00DA6FAC">
        <w:rPr>
          <w:rFonts w:ascii="Trebuchet MS" w:eastAsia="Calibri" w:hAnsi="Trebuchet MS"/>
          <w:sz w:val="24"/>
          <w:szCs w:val="24"/>
          <w:lang w:eastAsia="en-US"/>
        </w:rPr>
        <w:t xml:space="preserve"> un post dintre posturile aflate în compartimentele în care există numai posturi vacante.</w:t>
      </w:r>
    </w:p>
    <w:p w:rsidR="003106D2" w:rsidRPr="00DA6FAC" w:rsidRDefault="001F55D6" w:rsidP="0080312B">
      <w:pPr>
        <w:jc w:val="both"/>
        <w:rPr>
          <w:rFonts w:ascii="Trebuchet MS" w:eastAsia="Calibri" w:hAnsi="Trebuchet MS"/>
          <w:sz w:val="24"/>
          <w:szCs w:val="24"/>
          <w:lang w:eastAsia="en-US"/>
        </w:rPr>
      </w:pPr>
      <w:r w:rsidRPr="00DA6FAC">
        <w:rPr>
          <w:rFonts w:ascii="Trebuchet MS" w:eastAsia="Calibri" w:hAnsi="Trebuchet MS"/>
          <w:sz w:val="24"/>
          <w:szCs w:val="24"/>
          <w:lang w:eastAsia="en-US"/>
        </w:rPr>
        <w:tab/>
      </w:r>
      <w:r w:rsidR="00E4766E" w:rsidRPr="00DA6FAC">
        <w:rPr>
          <w:rFonts w:ascii="Trebuchet MS" w:eastAsia="Calibri" w:hAnsi="Trebuchet MS"/>
          <w:b/>
          <w:sz w:val="24"/>
          <w:szCs w:val="24"/>
          <w:lang w:eastAsia="en-US"/>
        </w:rPr>
        <w:t>(</w:t>
      </w:r>
      <w:r w:rsidR="00DF67E4" w:rsidRPr="00DA6FAC">
        <w:rPr>
          <w:rFonts w:ascii="Trebuchet MS" w:eastAsia="Calibri" w:hAnsi="Trebuchet MS"/>
          <w:b/>
          <w:sz w:val="24"/>
          <w:szCs w:val="24"/>
          <w:lang w:eastAsia="en-US"/>
        </w:rPr>
        <w:t>4</w:t>
      </w:r>
      <w:r w:rsidR="003106D2" w:rsidRPr="00DA6FAC">
        <w:rPr>
          <w:rFonts w:ascii="Trebuchet MS" w:eastAsia="Calibri" w:hAnsi="Trebuchet MS"/>
          <w:b/>
          <w:sz w:val="24"/>
          <w:szCs w:val="24"/>
          <w:lang w:eastAsia="en-US"/>
        </w:rPr>
        <w:t>)</w:t>
      </w:r>
      <w:r w:rsidR="003106D2" w:rsidRPr="00DA6FAC">
        <w:rPr>
          <w:rFonts w:ascii="Trebuchet MS" w:eastAsia="Calibri" w:hAnsi="Trebuchet MS"/>
          <w:sz w:val="24"/>
          <w:szCs w:val="24"/>
          <w:lang w:eastAsia="en-US"/>
        </w:rPr>
        <w:t xml:space="preserve"> Prin excepţie de la prevederile alin. (1), ordonatorii principali de credite, în cazuri temeinic justificate, pot aproba ocuparea unui procent de maximum 15% din totalul posturilor ce se vor vacanta după data intrării în vigoare a prezentei ordonanţe de urgenţă, numai în condiţiile încadrării în cheltuielile de personal aprobate prin buget</w:t>
      </w:r>
      <w:r w:rsidR="00820136" w:rsidRPr="00DA6FAC">
        <w:rPr>
          <w:rFonts w:ascii="Trebuchet MS" w:eastAsia="Calibri" w:hAnsi="Trebuchet MS"/>
          <w:sz w:val="24"/>
          <w:szCs w:val="24"/>
          <w:lang w:eastAsia="en-US"/>
        </w:rPr>
        <w:t>, la nivel de ordonator principal de credite, pe fiecare sursă de finanțare în parte</w:t>
      </w:r>
      <w:r w:rsidR="003106D2" w:rsidRPr="00DA6FAC">
        <w:rPr>
          <w:rFonts w:ascii="Trebuchet MS" w:eastAsia="Calibri" w:hAnsi="Trebuchet MS"/>
          <w:sz w:val="24"/>
          <w:szCs w:val="24"/>
          <w:lang w:eastAsia="en-US"/>
        </w:rPr>
        <w:t xml:space="preserve">. Pentru posturile din </w:t>
      </w:r>
      <w:r w:rsidR="00154D07" w:rsidRPr="00DA6FAC">
        <w:rPr>
          <w:rFonts w:ascii="Trebuchet MS" w:eastAsia="Calibri" w:hAnsi="Trebuchet MS"/>
          <w:sz w:val="24"/>
          <w:szCs w:val="24"/>
          <w:lang w:eastAsia="en-US"/>
        </w:rPr>
        <w:t>instituțiile de învățământ preuniversitar de stat, respectiv instituțiile de învățământ superior de stat</w:t>
      </w:r>
      <w:r w:rsidR="003106D2" w:rsidRPr="00DA6FAC">
        <w:rPr>
          <w:rFonts w:ascii="Trebuchet MS" w:eastAsia="Calibri" w:hAnsi="Trebuchet MS"/>
          <w:sz w:val="24"/>
          <w:szCs w:val="24"/>
          <w:lang w:eastAsia="en-US"/>
        </w:rPr>
        <w:t xml:space="preserve">, urmărirea încadrării în procentul de maximum 15% se realizează la </w:t>
      </w:r>
      <w:r w:rsidR="00931B4F" w:rsidRPr="00DA6FAC">
        <w:rPr>
          <w:rFonts w:ascii="Trebuchet MS" w:eastAsia="Calibri" w:hAnsi="Trebuchet MS"/>
          <w:sz w:val="24"/>
          <w:szCs w:val="24"/>
          <w:lang w:eastAsia="en-US"/>
        </w:rPr>
        <w:t>nivel</w:t>
      </w:r>
      <w:r w:rsidR="00154D07" w:rsidRPr="00DA6FAC">
        <w:rPr>
          <w:rFonts w:ascii="Trebuchet MS" w:eastAsia="Calibri" w:hAnsi="Trebuchet MS"/>
          <w:sz w:val="24"/>
          <w:szCs w:val="24"/>
          <w:lang w:eastAsia="en-US"/>
        </w:rPr>
        <w:t>ul Ministerului Educației, respectiv la nivel</w:t>
      </w:r>
      <w:r w:rsidR="00931B4F" w:rsidRPr="00DA6FAC">
        <w:rPr>
          <w:rFonts w:ascii="Trebuchet MS" w:eastAsia="Calibri" w:hAnsi="Trebuchet MS"/>
          <w:sz w:val="24"/>
          <w:szCs w:val="24"/>
          <w:lang w:eastAsia="en-US"/>
        </w:rPr>
        <w:t xml:space="preserve"> de ordonator principal de credite</w:t>
      </w:r>
      <w:r w:rsidR="00154D07" w:rsidRPr="00DA6FAC">
        <w:rPr>
          <w:rFonts w:ascii="Trebuchet MS" w:eastAsia="Calibri" w:hAnsi="Trebuchet MS"/>
          <w:sz w:val="24"/>
          <w:szCs w:val="24"/>
          <w:lang w:eastAsia="en-US"/>
        </w:rPr>
        <w:t>, după caz</w:t>
      </w:r>
      <w:r w:rsidR="003106D2" w:rsidRPr="00DA6FAC">
        <w:rPr>
          <w:rFonts w:ascii="Trebuchet MS" w:eastAsia="Calibri" w:hAnsi="Trebuchet MS"/>
          <w:sz w:val="24"/>
          <w:szCs w:val="24"/>
          <w:lang w:eastAsia="en-US"/>
        </w:rPr>
        <w:t>.</w:t>
      </w:r>
    </w:p>
    <w:p w:rsidR="003106D2" w:rsidRPr="00DA6FAC" w:rsidRDefault="003106D2" w:rsidP="0080312B">
      <w:pPr>
        <w:jc w:val="both"/>
        <w:rPr>
          <w:rFonts w:ascii="Trebuchet MS" w:eastAsia="Calibri" w:hAnsi="Trebuchet MS"/>
          <w:sz w:val="24"/>
          <w:szCs w:val="24"/>
          <w:lang w:eastAsia="en-US"/>
        </w:rPr>
      </w:pPr>
      <w:r w:rsidRPr="00DA6FAC">
        <w:rPr>
          <w:rFonts w:ascii="Trebuchet MS" w:eastAsia="Calibri" w:hAnsi="Trebuchet MS"/>
          <w:sz w:val="24"/>
          <w:szCs w:val="24"/>
          <w:lang w:eastAsia="en-US"/>
        </w:rPr>
        <w:t xml:space="preserve">    </w:t>
      </w:r>
      <w:r w:rsidR="001F55D6" w:rsidRPr="00DA6FAC">
        <w:rPr>
          <w:rFonts w:ascii="Trebuchet MS" w:eastAsia="Calibri" w:hAnsi="Trebuchet MS"/>
          <w:sz w:val="24"/>
          <w:szCs w:val="24"/>
          <w:lang w:eastAsia="en-US"/>
        </w:rPr>
        <w:tab/>
      </w:r>
      <w:r w:rsidRPr="00DA6FAC">
        <w:rPr>
          <w:rFonts w:ascii="Trebuchet MS" w:eastAsia="Calibri" w:hAnsi="Trebuchet MS"/>
          <w:b/>
          <w:sz w:val="24"/>
          <w:szCs w:val="24"/>
          <w:lang w:eastAsia="en-US"/>
        </w:rPr>
        <w:t>(</w:t>
      </w:r>
      <w:r w:rsidR="00DF67E4" w:rsidRPr="00DA6FAC">
        <w:rPr>
          <w:rFonts w:ascii="Trebuchet MS" w:eastAsia="Calibri" w:hAnsi="Trebuchet MS"/>
          <w:b/>
          <w:sz w:val="24"/>
          <w:szCs w:val="24"/>
          <w:lang w:eastAsia="en-US"/>
        </w:rPr>
        <w:t>5</w:t>
      </w:r>
      <w:r w:rsidRPr="00DA6FAC">
        <w:rPr>
          <w:rFonts w:ascii="Trebuchet MS" w:eastAsia="Calibri" w:hAnsi="Trebuchet MS"/>
          <w:b/>
          <w:sz w:val="24"/>
          <w:szCs w:val="24"/>
          <w:lang w:eastAsia="en-US"/>
        </w:rPr>
        <w:t>)</w:t>
      </w:r>
      <w:r w:rsidRPr="00DA6FAC">
        <w:rPr>
          <w:rFonts w:ascii="Trebuchet MS" w:eastAsia="Calibri" w:hAnsi="Trebuchet MS"/>
          <w:sz w:val="24"/>
          <w:szCs w:val="24"/>
          <w:lang w:eastAsia="en-US"/>
        </w:rPr>
        <w:t xml:space="preserve"> Încadrarea în procentul de 15% prevăzut la alin. (</w:t>
      </w:r>
      <w:r w:rsidR="00DF67E4" w:rsidRPr="00DA6FAC">
        <w:rPr>
          <w:rFonts w:ascii="Trebuchet MS" w:eastAsia="Calibri" w:hAnsi="Trebuchet MS"/>
          <w:sz w:val="24"/>
          <w:szCs w:val="24"/>
          <w:lang w:eastAsia="en-US"/>
        </w:rPr>
        <w:t>4</w:t>
      </w:r>
      <w:r w:rsidRPr="00DA6FAC">
        <w:rPr>
          <w:rFonts w:ascii="Trebuchet MS" w:eastAsia="Calibri" w:hAnsi="Trebuchet MS"/>
          <w:sz w:val="24"/>
          <w:szCs w:val="24"/>
          <w:lang w:eastAsia="en-US"/>
        </w:rPr>
        <w:t>) nu se aplică în situaţia în care ocuparea posturilor vacante nu duce la majorarea numărului total de posturi ocupate, cu încadrarea în cheltuielile de personal aprobate prin buget, la nivelul ordonatorului principal de credite, în cazul ocupării posturilor vacante corespunzătoare:</w:t>
      </w:r>
    </w:p>
    <w:p w:rsidR="003106D2" w:rsidRPr="00DA6FAC" w:rsidRDefault="003106D2" w:rsidP="0080312B">
      <w:pPr>
        <w:jc w:val="both"/>
        <w:rPr>
          <w:rFonts w:ascii="Trebuchet MS" w:eastAsia="Calibri" w:hAnsi="Trebuchet MS"/>
          <w:sz w:val="24"/>
          <w:szCs w:val="24"/>
          <w:lang w:eastAsia="en-US"/>
        </w:rPr>
      </w:pPr>
      <w:r w:rsidRPr="00DA6FAC">
        <w:rPr>
          <w:rFonts w:ascii="Trebuchet MS" w:eastAsia="Calibri" w:hAnsi="Trebuchet MS"/>
          <w:sz w:val="24"/>
          <w:szCs w:val="24"/>
          <w:lang w:eastAsia="en-US"/>
        </w:rPr>
        <w:t xml:space="preserve">    </w:t>
      </w:r>
      <w:r w:rsidR="001F55D6" w:rsidRPr="00DA6FAC">
        <w:rPr>
          <w:rFonts w:ascii="Trebuchet MS" w:eastAsia="Calibri" w:hAnsi="Trebuchet MS"/>
          <w:sz w:val="24"/>
          <w:szCs w:val="24"/>
          <w:lang w:eastAsia="en-US"/>
        </w:rPr>
        <w:tab/>
      </w:r>
      <w:r w:rsidRPr="00DA6FAC">
        <w:rPr>
          <w:rFonts w:ascii="Trebuchet MS" w:eastAsia="Calibri" w:hAnsi="Trebuchet MS"/>
          <w:b/>
          <w:sz w:val="24"/>
          <w:szCs w:val="24"/>
          <w:lang w:eastAsia="en-US"/>
        </w:rPr>
        <w:t>a)</w:t>
      </w:r>
      <w:r w:rsidRPr="00DA6FAC">
        <w:rPr>
          <w:rFonts w:ascii="Trebuchet MS" w:eastAsia="Calibri" w:hAnsi="Trebuchet MS"/>
          <w:sz w:val="24"/>
          <w:szCs w:val="24"/>
          <w:lang w:eastAsia="en-US"/>
        </w:rPr>
        <w:t xml:space="preserve"> categoriei înalţilor funcţionari publici;</w:t>
      </w:r>
    </w:p>
    <w:p w:rsidR="003106D2" w:rsidRPr="00DA6FAC" w:rsidRDefault="003106D2" w:rsidP="0080312B">
      <w:pPr>
        <w:jc w:val="both"/>
        <w:rPr>
          <w:rFonts w:ascii="Trebuchet MS" w:eastAsia="Calibri" w:hAnsi="Trebuchet MS"/>
          <w:sz w:val="24"/>
          <w:szCs w:val="24"/>
          <w:lang w:eastAsia="en-US"/>
        </w:rPr>
      </w:pPr>
      <w:r w:rsidRPr="00DA6FAC">
        <w:rPr>
          <w:rFonts w:ascii="Trebuchet MS" w:eastAsia="Calibri" w:hAnsi="Trebuchet MS"/>
          <w:sz w:val="24"/>
          <w:szCs w:val="24"/>
          <w:lang w:eastAsia="en-US"/>
        </w:rPr>
        <w:t xml:space="preserve">   </w:t>
      </w:r>
      <w:r w:rsidR="001F55D6" w:rsidRPr="00DA6FAC">
        <w:rPr>
          <w:rFonts w:ascii="Trebuchet MS" w:eastAsia="Calibri" w:hAnsi="Trebuchet MS"/>
          <w:sz w:val="24"/>
          <w:szCs w:val="24"/>
          <w:lang w:eastAsia="en-US"/>
        </w:rPr>
        <w:tab/>
      </w:r>
      <w:r w:rsidRPr="00DA6FAC">
        <w:rPr>
          <w:rFonts w:ascii="Trebuchet MS" w:eastAsia="Calibri" w:hAnsi="Trebuchet MS"/>
          <w:b/>
          <w:sz w:val="24"/>
          <w:szCs w:val="24"/>
          <w:lang w:eastAsia="en-US"/>
        </w:rPr>
        <w:t>b)</w:t>
      </w:r>
      <w:r w:rsidRPr="00DA6FAC">
        <w:rPr>
          <w:rFonts w:ascii="Trebuchet MS" w:eastAsia="Calibri" w:hAnsi="Trebuchet MS"/>
          <w:sz w:val="24"/>
          <w:szCs w:val="24"/>
          <w:lang w:eastAsia="en-US"/>
        </w:rPr>
        <w:t xml:space="preserve"> funcţiilor publice de conducere, funcţiilor publice de conducere cu statut special şi posturilor militare de conducere;</w:t>
      </w:r>
    </w:p>
    <w:p w:rsidR="009B4AF4" w:rsidRPr="00DA6FAC" w:rsidRDefault="003106D2" w:rsidP="0080312B">
      <w:pPr>
        <w:jc w:val="both"/>
        <w:rPr>
          <w:rFonts w:ascii="Trebuchet MS" w:eastAsia="Calibri" w:hAnsi="Trebuchet MS"/>
          <w:sz w:val="24"/>
          <w:szCs w:val="24"/>
          <w:lang w:eastAsia="en-US"/>
        </w:rPr>
      </w:pPr>
      <w:r w:rsidRPr="00DA6FAC">
        <w:rPr>
          <w:rFonts w:ascii="Trebuchet MS" w:eastAsia="Calibri" w:hAnsi="Trebuchet MS"/>
          <w:sz w:val="24"/>
          <w:szCs w:val="24"/>
          <w:lang w:eastAsia="en-US"/>
        </w:rPr>
        <w:t xml:space="preserve">    </w:t>
      </w:r>
      <w:r w:rsidR="001F55D6" w:rsidRPr="00DA6FAC">
        <w:rPr>
          <w:rFonts w:ascii="Trebuchet MS" w:eastAsia="Calibri" w:hAnsi="Trebuchet MS"/>
          <w:sz w:val="24"/>
          <w:szCs w:val="24"/>
          <w:lang w:eastAsia="en-US"/>
        </w:rPr>
        <w:tab/>
      </w:r>
      <w:r w:rsidRPr="00DA6FAC">
        <w:rPr>
          <w:rFonts w:ascii="Trebuchet MS" w:eastAsia="Calibri" w:hAnsi="Trebuchet MS"/>
          <w:b/>
          <w:sz w:val="24"/>
          <w:szCs w:val="24"/>
          <w:lang w:eastAsia="en-US"/>
        </w:rPr>
        <w:t>(</w:t>
      </w:r>
      <w:r w:rsidR="002B2ECF" w:rsidRPr="00DA6FAC">
        <w:rPr>
          <w:rFonts w:ascii="Trebuchet MS" w:eastAsia="Calibri" w:hAnsi="Trebuchet MS"/>
          <w:b/>
          <w:sz w:val="24"/>
          <w:szCs w:val="24"/>
          <w:lang w:eastAsia="en-US"/>
        </w:rPr>
        <w:t>6</w:t>
      </w:r>
      <w:r w:rsidRPr="00DA6FAC">
        <w:rPr>
          <w:rFonts w:ascii="Trebuchet MS" w:eastAsia="Calibri" w:hAnsi="Trebuchet MS"/>
          <w:b/>
          <w:sz w:val="24"/>
          <w:szCs w:val="24"/>
          <w:lang w:eastAsia="en-US"/>
        </w:rPr>
        <w:t>)</w:t>
      </w:r>
      <w:r w:rsidRPr="00DA6FAC">
        <w:rPr>
          <w:rFonts w:ascii="Trebuchet MS" w:eastAsia="Calibri" w:hAnsi="Trebuchet MS"/>
          <w:sz w:val="24"/>
          <w:szCs w:val="24"/>
          <w:lang w:eastAsia="en-US"/>
        </w:rPr>
        <w:t xml:space="preserve"> Ocuparea </w:t>
      </w:r>
      <w:r w:rsidR="006F6736" w:rsidRPr="00DA6FAC">
        <w:rPr>
          <w:rFonts w:ascii="Trebuchet MS" w:eastAsia="Calibri" w:hAnsi="Trebuchet MS"/>
          <w:sz w:val="24"/>
          <w:szCs w:val="24"/>
          <w:lang w:eastAsia="en-US"/>
        </w:rPr>
        <w:t xml:space="preserve">prin concurs sau examen a </w:t>
      </w:r>
      <w:r w:rsidRPr="00DA6FAC">
        <w:rPr>
          <w:rFonts w:ascii="Trebuchet MS" w:eastAsia="Calibri" w:hAnsi="Trebuchet MS"/>
          <w:sz w:val="24"/>
          <w:szCs w:val="24"/>
          <w:lang w:eastAsia="en-US"/>
        </w:rPr>
        <w:t>posturilor prevăzute la alin. (2), (</w:t>
      </w:r>
      <w:r w:rsidR="00DF67E4" w:rsidRPr="00DA6FAC">
        <w:rPr>
          <w:rFonts w:ascii="Trebuchet MS" w:eastAsia="Calibri" w:hAnsi="Trebuchet MS"/>
          <w:sz w:val="24"/>
          <w:szCs w:val="24"/>
          <w:lang w:eastAsia="en-US"/>
        </w:rPr>
        <w:t>4</w:t>
      </w:r>
      <w:r w:rsidRPr="00DA6FAC">
        <w:rPr>
          <w:rFonts w:ascii="Trebuchet MS" w:eastAsia="Calibri" w:hAnsi="Trebuchet MS"/>
          <w:sz w:val="24"/>
          <w:szCs w:val="24"/>
          <w:lang w:eastAsia="en-US"/>
        </w:rPr>
        <w:t>), şi (</w:t>
      </w:r>
      <w:r w:rsidR="00DF67E4" w:rsidRPr="00DA6FAC">
        <w:rPr>
          <w:rFonts w:ascii="Trebuchet MS" w:eastAsia="Calibri" w:hAnsi="Trebuchet MS"/>
          <w:sz w:val="24"/>
          <w:szCs w:val="24"/>
          <w:lang w:eastAsia="en-US"/>
        </w:rPr>
        <w:t>5</w:t>
      </w:r>
      <w:r w:rsidRPr="00DA6FAC">
        <w:rPr>
          <w:rFonts w:ascii="Trebuchet MS" w:eastAsia="Calibri" w:hAnsi="Trebuchet MS"/>
          <w:sz w:val="24"/>
          <w:szCs w:val="24"/>
          <w:lang w:eastAsia="en-US"/>
        </w:rPr>
        <w:t xml:space="preserve">) se </w:t>
      </w:r>
      <w:r w:rsidR="000E3279" w:rsidRPr="00DA6FAC">
        <w:rPr>
          <w:rFonts w:ascii="Trebuchet MS" w:eastAsia="Calibri" w:hAnsi="Trebuchet MS"/>
          <w:sz w:val="24"/>
          <w:szCs w:val="24"/>
          <w:lang w:eastAsia="en-US"/>
        </w:rPr>
        <w:t xml:space="preserve">aprobă de ordonatorul principal de credite, în baza solicitării fundamentate în ceea ce privește necesitatea și oportunitatea </w:t>
      </w:r>
      <w:r w:rsidR="006F6736" w:rsidRPr="00DA6FAC">
        <w:rPr>
          <w:rFonts w:ascii="Trebuchet MS" w:eastAsia="Calibri" w:hAnsi="Trebuchet MS"/>
          <w:sz w:val="24"/>
          <w:szCs w:val="24"/>
          <w:lang w:eastAsia="en-US"/>
        </w:rPr>
        <w:t xml:space="preserve">ocupării și în baza avizului structurii de specialitate a ordonatorului principal de credite care certifică </w:t>
      </w:r>
      <w:r w:rsidR="00DF67E4" w:rsidRPr="00DA6FAC">
        <w:rPr>
          <w:rFonts w:ascii="Trebuchet MS" w:eastAsia="Calibri" w:hAnsi="Trebuchet MS"/>
          <w:sz w:val="24"/>
          <w:szCs w:val="24"/>
          <w:lang w:eastAsia="en-US"/>
        </w:rPr>
        <w:t>posibilitatea ocupării postu</w:t>
      </w:r>
      <w:r w:rsidR="002B2ECF" w:rsidRPr="00DA6FAC">
        <w:rPr>
          <w:rFonts w:ascii="Trebuchet MS" w:eastAsia="Calibri" w:hAnsi="Trebuchet MS"/>
          <w:sz w:val="24"/>
          <w:szCs w:val="24"/>
          <w:lang w:eastAsia="en-US"/>
        </w:rPr>
        <w:t>rilor</w:t>
      </w:r>
      <w:r w:rsidR="00DF67E4" w:rsidRPr="00DA6FAC">
        <w:rPr>
          <w:rFonts w:ascii="Trebuchet MS" w:eastAsia="Calibri" w:hAnsi="Trebuchet MS"/>
          <w:sz w:val="24"/>
          <w:szCs w:val="24"/>
          <w:lang w:eastAsia="en-US"/>
        </w:rPr>
        <w:t xml:space="preserve"> cu </w:t>
      </w:r>
      <w:r w:rsidR="00F2097E" w:rsidRPr="00DA6FAC">
        <w:rPr>
          <w:rFonts w:ascii="Trebuchet MS" w:eastAsia="Calibri" w:hAnsi="Trebuchet MS"/>
          <w:sz w:val="24"/>
          <w:szCs w:val="24"/>
          <w:lang w:eastAsia="en-US"/>
        </w:rPr>
        <w:t xml:space="preserve">încadrarea în bugetul aprobat la momentul inițierii demersurilor pentru ocuparea </w:t>
      </w:r>
      <w:r w:rsidR="002B2ECF" w:rsidRPr="00DA6FAC">
        <w:rPr>
          <w:rFonts w:ascii="Trebuchet MS" w:eastAsia="Calibri" w:hAnsi="Trebuchet MS"/>
          <w:sz w:val="24"/>
          <w:szCs w:val="24"/>
          <w:lang w:eastAsia="en-US"/>
        </w:rPr>
        <w:t>acestora</w:t>
      </w:r>
      <w:r w:rsidR="00F2097E" w:rsidRPr="00DA6FAC">
        <w:rPr>
          <w:rFonts w:ascii="Trebuchet MS" w:eastAsia="Calibri" w:hAnsi="Trebuchet MS"/>
          <w:sz w:val="24"/>
          <w:szCs w:val="24"/>
          <w:lang w:eastAsia="en-US"/>
        </w:rPr>
        <w:t>.</w:t>
      </w:r>
    </w:p>
    <w:p w:rsidR="00ED17A9" w:rsidRPr="00DA6FAC" w:rsidRDefault="00A5495A" w:rsidP="0080312B">
      <w:pPr>
        <w:jc w:val="both"/>
        <w:rPr>
          <w:rFonts w:ascii="Trebuchet MS" w:eastAsia="Calibri" w:hAnsi="Trebuchet MS"/>
          <w:sz w:val="24"/>
          <w:szCs w:val="24"/>
          <w:lang w:eastAsia="en-US"/>
        </w:rPr>
      </w:pPr>
      <w:r w:rsidRPr="00DA6FAC">
        <w:rPr>
          <w:rFonts w:ascii="Trebuchet MS" w:eastAsia="Calibri" w:hAnsi="Trebuchet MS"/>
          <w:sz w:val="24"/>
          <w:szCs w:val="24"/>
          <w:lang w:eastAsia="en-US"/>
        </w:rPr>
        <w:tab/>
      </w:r>
      <w:r w:rsidR="002B2ECF" w:rsidRPr="00DA6FAC">
        <w:rPr>
          <w:rFonts w:ascii="Trebuchet MS" w:eastAsia="Calibri" w:hAnsi="Trebuchet MS"/>
          <w:b/>
          <w:sz w:val="24"/>
          <w:szCs w:val="24"/>
          <w:lang w:eastAsia="en-US"/>
        </w:rPr>
        <w:t>(7</w:t>
      </w:r>
      <w:r w:rsidR="00ED17A9" w:rsidRPr="00DA6FAC">
        <w:rPr>
          <w:rFonts w:ascii="Trebuchet MS" w:eastAsia="Calibri" w:hAnsi="Trebuchet MS"/>
          <w:b/>
          <w:sz w:val="24"/>
          <w:szCs w:val="24"/>
          <w:lang w:eastAsia="en-US"/>
        </w:rPr>
        <w:t>)</w:t>
      </w:r>
      <w:r w:rsidR="00ED17A9" w:rsidRPr="00DA6FAC">
        <w:rPr>
          <w:rFonts w:ascii="Trebuchet MS" w:eastAsia="Calibri" w:hAnsi="Trebuchet MS"/>
          <w:sz w:val="24"/>
          <w:szCs w:val="24"/>
          <w:lang w:eastAsia="en-US"/>
        </w:rPr>
        <w:t xml:space="preserve"> Pentru posturile pentru care s-a afişat rezultatul selecţiei dosarelor de concurs anterior intrării în vigoare a prezentei ordonanţe de urgenţă se pot continua procedurile de ocupare a acestora, conform prevederilor în vigoare la data publicării anunţului privind concursul.</w:t>
      </w:r>
    </w:p>
    <w:p w:rsidR="00ED17A9" w:rsidRPr="00DA6FAC" w:rsidRDefault="002B2ECF" w:rsidP="0080312B">
      <w:pPr>
        <w:jc w:val="both"/>
        <w:rPr>
          <w:rFonts w:ascii="Trebuchet MS" w:eastAsia="Calibri" w:hAnsi="Trebuchet MS"/>
          <w:sz w:val="24"/>
          <w:szCs w:val="24"/>
          <w:lang w:eastAsia="en-US"/>
        </w:rPr>
      </w:pPr>
      <w:r w:rsidRPr="00DA6FAC">
        <w:rPr>
          <w:rFonts w:ascii="Trebuchet MS" w:eastAsia="Calibri" w:hAnsi="Trebuchet MS"/>
          <w:sz w:val="24"/>
          <w:szCs w:val="24"/>
          <w:lang w:eastAsia="en-US"/>
        </w:rPr>
        <w:tab/>
      </w:r>
      <w:r w:rsidRPr="00DA6FAC">
        <w:rPr>
          <w:rFonts w:ascii="Trebuchet MS" w:eastAsia="Calibri" w:hAnsi="Trebuchet MS"/>
          <w:b/>
          <w:sz w:val="24"/>
          <w:szCs w:val="24"/>
          <w:lang w:eastAsia="en-US"/>
        </w:rPr>
        <w:t>(8</w:t>
      </w:r>
      <w:r w:rsidR="00ED17A9" w:rsidRPr="00DA6FAC">
        <w:rPr>
          <w:rFonts w:ascii="Trebuchet MS" w:eastAsia="Calibri" w:hAnsi="Trebuchet MS"/>
          <w:b/>
          <w:sz w:val="24"/>
          <w:szCs w:val="24"/>
          <w:lang w:eastAsia="en-US"/>
        </w:rPr>
        <w:t>)</w:t>
      </w:r>
      <w:r w:rsidR="00ED17A9" w:rsidRPr="00DA6FAC">
        <w:rPr>
          <w:rFonts w:ascii="Trebuchet MS" w:eastAsia="Calibri" w:hAnsi="Trebuchet MS"/>
          <w:sz w:val="24"/>
          <w:szCs w:val="24"/>
          <w:lang w:eastAsia="en-US"/>
        </w:rPr>
        <w:t xml:space="preserve"> În termen de 2 zile lucrătoare de la data intrării în vigoare a prezentei ordonanţe de urgenţă, autorităţile şi instituţiile publice au obligaţia să publice pe site-ul propriu un anunţ cu privire la posturile care îndeplinesc</w:t>
      </w:r>
      <w:r w:rsidRPr="00DA6FAC">
        <w:rPr>
          <w:rFonts w:ascii="Trebuchet MS" w:eastAsia="Calibri" w:hAnsi="Trebuchet MS"/>
          <w:sz w:val="24"/>
          <w:szCs w:val="24"/>
          <w:lang w:eastAsia="en-US"/>
        </w:rPr>
        <w:t xml:space="preserve"> cerinţele prevăzute la alin. (</w:t>
      </w:r>
      <w:r w:rsidR="005B4A75" w:rsidRPr="00DA6FAC">
        <w:rPr>
          <w:rFonts w:ascii="Trebuchet MS" w:eastAsia="Calibri" w:hAnsi="Trebuchet MS"/>
          <w:sz w:val="24"/>
          <w:szCs w:val="24"/>
          <w:lang w:eastAsia="en-US"/>
        </w:rPr>
        <w:t>7</w:t>
      </w:r>
      <w:r w:rsidR="00ED17A9" w:rsidRPr="00DA6FAC">
        <w:rPr>
          <w:rFonts w:ascii="Trebuchet MS" w:eastAsia="Calibri" w:hAnsi="Trebuchet MS"/>
          <w:sz w:val="24"/>
          <w:szCs w:val="24"/>
          <w:lang w:eastAsia="en-US"/>
        </w:rPr>
        <w:t>) şi pentru care concursul poate continua.</w:t>
      </w:r>
    </w:p>
    <w:p w:rsidR="0068594C" w:rsidRPr="00DA6FAC" w:rsidRDefault="002B2ECF" w:rsidP="0080312B">
      <w:pPr>
        <w:jc w:val="both"/>
        <w:rPr>
          <w:rFonts w:ascii="Trebuchet MS" w:eastAsia="Calibri" w:hAnsi="Trebuchet MS"/>
          <w:sz w:val="24"/>
          <w:szCs w:val="24"/>
          <w:lang w:eastAsia="en-US"/>
        </w:rPr>
      </w:pPr>
      <w:r w:rsidRPr="00DA6FAC">
        <w:rPr>
          <w:rFonts w:ascii="Trebuchet MS" w:eastAsia="Calibri" w:hAnsi="Trebuchet MS"/>
          <w:sz w:val="24"/>
          <w:szCs w:val="24"/>
          <w:lang w:eastAsia="en-US"/>
        </w:rPr>
        <w:tab/>
      </w:r>
      <w:r w:rsidRPr="00DA6FAC">
        <w:rPr>
          <w:rFonts w:ascii="Trebuchet MS" w:eastAsia="Calibri" w:hAnsi="Trebuchet MS"/>
          <w:b/>
          <w:sz w:val="24"/>
          <w:szCs w:val="24"/>
          <w:lang w:eastAsia="en-US"/>
        </w:rPr>
        <w:t>(9</w:t>
      </w:r>
      <w:r w:rsidR="00ED17A9" w:rsidRPr="00DA6FAC">
        <w:rPr>
          <w:rFonts w:ascii="Trebuchet MS" w:eastAsia="Calibri" w:hAnsi="Trebuchet MS"/>
          <w:b/>
          <w:sz w:val="24"/>
          <w:szCs w:val="24"/>
          <w:lang w:eastAsia="en-US"/>
        </w:rPr>
        <w:t>)</w:t>
      </w:r>
      <w:r w:rsidR="00ED17A9" w:rsidRPr="00DA6FAC">
        <w:rPr>
          <w:rFonts w:ascii="Trebuchet MS" w:eastAsia="Calibri" w:hAnsi="Trebuchet MS"/>
          <w:sz w:val="24"/>
          <w:szCs w:val="24"/>
          <w:lang w:eastAsia="en-US"/>
        </w:rPr>
        <w:t xml:space="preserve"> Prin derogare de la prevederile art. 510 alin. (1) din Ordonanţa de urgenţă a Guvernului nr. 57/2019 privind Codul administrativ, cu modificările şi compl</w:t>
      </w:r>
      <w:r w:rsidR="005B4A75" w:rsidRPr="00DA6FAC">
        <w:rPr>
          <w:rFonts w:ascii="Trebuchet MS" w:eastAsia="Calibri" w:hAnsi="Trebuchet MS"/>
          <w:sz w:val="24"/>
          <w:szCs w:val="24"/>
          <w:lang w:eastAsia="en-US"/>
        </w:rPr>
        <w:t xml:space="preserve">etările ulterioare, </w:t>
      </w:r>
      <w:r w:rsidR="00ED17A9" w:rsidRPr="00DA6FAC">
        <w:rPr>
          <w:rFonts w:ascii="Trebuchet MS" w:eastAsia="Calibri" w:hAnsi="Trebuchet MS"/>
          <w:sz w:val="24"/>
          <w:szCs w:val="24"/>
          <w:lang w:eastAsia="en-US"/>
        </w:rPr>
        <w:t>pe perioada aplicării măsurii prevăzute la alin. (1), funcţiile publice de conducere pot fi exercitate cu caracter temporar, fără obligativitatea organizării unor concursuri, cu notificarea prealabilă a Agenţiei Naţionale a Funcţionarilor Publici cu 5 zile înainte de dispunerea măsurii.</w:t>
      </w:r>
    </w:p>
    <w:p w:rsidR="00EA726B" w:rsidRPr="00DA6FAC" w:rsidRDefault="00EA726B" w:rsidP="0080312B">
      <w:pPr>
        <w:jc w:val="both"/>
        <w:rPr>
          <w:rFonts w:ascii="Trebuchet MS" w:eastAsia="Calibri" w:hAnsi="Trebuchet MS"/>
          <w:sz w:val="24"/>
          <w:szCs w:val="24"/>
          <w:lang w:eastAsia="en-US"/>
        </w:rPr>
      </w:pPr>
      <w:r w:rsidRPr="00DA6FAC">
        <w:rPr>
          <w:rFonts w:ascii="Trebuchet MS" w:eastAsia="Calibri" w:hAnsi="Trebuchet MS"/>
          <w:sz w:val="24"/>
          <w:szCs w:val="24"/>
          <w:lang w:eastAsia="en-US"/>
        </w:rPr>
        <w:tab/>
        <w:t>(10) În termen de 30 de zile de la intrarea în vigoare a prezentei ordonanțe de urgență, ordonatorii principali de credite inițiază demersurile necesare în vederea reorganizării instituțiilor subordonate, inclusiv a structurilor deconcentrate, astfel încât în urma procesului de reorganizare numărul de instituții/structuri subordonate la nivel de ordonator principal de credite să se reducă cu cel puțin 25%.</w:t>
      </w:r>
    </w:p>
    <w:p w:rsidR="00A052AB" w:rsidRPr="00DA6FAC" w:rsidRDefault="009A2788" w:rsidP="0080312B">
      <w:pPr>
        <w:jc w:val="both"/>
        <w:rPr>
          <w:rFonts w:ascii="Trebuchet MS" w:eastAsia="Calibri" w:hAnsi="Trebuchet MS"/>
          <w:sz w:val="24"/>
          <w:szCs w:val="24"/>
          <w:lang w:eastAsia="en-US"/>
        </w:rPr>
      </w:pPr>
      <w:r w:rsidRPr="00DA6FAC">
        <w:rPr>
          <w:rFonts w:ascii="Trebuchet MS" w:eastAsia="Calibri" w:hAnsi="Trebuchet MS"/>
          <w:sz w:val="24"/>
          <w:szCs w:val="24"/>
          <w:lang w:eastAsia="en-US"/>
        </w:rPr>
        <w:tab/>
      </w:r>
      <w:r w:rsidR="00562142" w:rsidRPr="00DA6FAC">
        <w:rPr>
          <w:rFonts w:ascii="Trebuchet MS" w:eastAsia="Calibri" w:hAnsi="Trebuchet MS"/>
          <w:sz w:val="24"/>
          <w:szCs w:val="24"/>
          <w:lang w:eastAsia="en-US"/>
        </w:rPr>
        <w:t xml:space="preserve"> </w:t>
      </w:r>
    </w:p>
    <w:p w:rsidR="00FB3D91" w:rsidRPr="00DA6FAC" w:rsidRDefault="00E850A3" w:rsidP="0080312B">
      <w:pPr>
        <w:suppressAutoHyphens/>
        <w:jc w:val="both"/>
        <w:rPr>
          <w:rFonts w:ascii="Trebuchet MS" w:eastAsia="Calibri" w:hAnsi="Trebuchet MS"/>
          <w:sz w:val="24"/>
          <w:szCs w:val="24"/>
          <w:lang w:eastAsia="en-US"/>
        </w:rPr>
      </w:pPr>
      <w:r w:rsidRPr="00DA6FAC">
        <w:rPr>
          <w:rFonts w:ascii="Trebuchet MS" w:eastAsia="Calibri" w:hAnsi="Trebuchet MS"/>
          <w:sz w:val="24"/>
          <w:szCs w:val="24"/>
          <w:lang w:eastAsia="en-US"/>
        </w:rPr>
        <w:tab/>
      </w:r>
      <w:r w:rsidR="00C61D5D" w:rsidRPr="00DA6FAC">
        <w:rPr>
          <w:rFonts w:ascii="Trebuchet MS" w:eastAsia="Calibri" w:hAnsi="Trebuchet MS"/>
          <w:b/>
          <w:sz w:val="24"/>
          <w:szCs w:val="24"/>
          <w:lang w:eastAsia="en-US"/>
        </w:rPr>
        <w:t xml:space="preserve">Art. </w:t>
      </w:r>
      <w:r w:rsidR="00051225">
        <w:rPr>
          <w:rFonts w:ascii="Trebuchet MS" w:eastAsia="Calibri" w:hAnsi="Trebuchet MS"/>
          <w:b/>
          <w:sz w:val="24"/>
          <w:szCs w:val="24"/>
          <w:lang w:eastAsia="en-US"/>
        </w:rPr>
        <w:t>VIII</w:t>
      </w:r>
      <w:r w:rsidR="0056787A" w:rsidRPr="00DA6FAC">
        <w:rPr>
          <w:rFonts w:ascii="Trebuchet MS" w:eastAsia="Calibri" w:hAnsi="Trebuchet MS"/>
          <w:sz w:val="24"/>
          <w:szCs w:val="24"/>
          <w:lang w:eastAsia="en-US"/>
        </w:rPr>
        <w:t xml:space="preserve"> </w:t>
      </w:r>
      <w:r w:rsidR="00596600" w:rsidRPr="00DA6FAC">
        <w:rPr>
          <w:rFonts w:ascii="Trebuchet MS" w:eastAsia="Calibri" w:hAnsi="Trebuchet MS"/>
          <w:sz w:val="24"/>
          <w:szCs w:val="24"/>
          <w:lang w:eastAsia="en-US"/>
        </w:rPr>
        <w:t xml:space="preserve">- </w:t>
      </w:r>
      <w:r w:rsidR="00FB3D91" w:rsidRPr="00DA6FAC">
        <w:rPr>
          <w:rFonts w:ascii="Trebuchet MS" w:eastAsia="Calibri" w:hAnsi="Trebuchet MS"/>
          <w:b/>
          <w:sz w:val="24"/>
          <w:szCs w:val="24"/>
          <w:lang w:eastAsia="en-US"/>
        </w:rPr>
        <w:t>(1)</w:t>
      </w:r>
      <w:r w:rsidR="00FB3D91" w:rsidRPr="00DA6FAC">
        <w:rPr>
          <w:rFonts w:ascii="Trebuchet MS" w:eastAsia="Calibri" w:hAnsi="Trebuchet MS"/>
          <w:sz w:val="24"/>
          <w:szCs w:val="24"/>
          <w:lang w:eastAsia="en-US"/>
        </w:rPr>
        <w:t xml:space="preserve"> </w:t>
      </w:r>
      <w:r w:rsidR="00625EC0" w:rsidRPr="00DA6FAC">
        <w:rPr>
          <w:rFonts w:ascii="Trebuchet MS" w:eastAsia="Calibri" w:hAnsi="Trebuchet MS"/>
          <w:sz w:val="24"/>
          <w:szCs w:val="24"/>
          <w:lang w:eastAsia="en-US"/>
        </w:rPr>
        <w:t xml:space="preserve">Plata </w:t>
      </w:r>
      <w:r w:rsidR="00FB3D91" w:rsidRPr="00DA6FAC">
        <w:rPr>
          <w:rFonts w:ascii="Trebuchet MS" w:eastAsia="Calibri" w:hAnsi="Trebuchet MS"/>
          <w:sz w:val="24"/>
          <w:szCs w:val="24"/>
          <w:lang w:eastAsia="en-US"/>
        </w:rPr>
        <w:t xml:space="preserve">sumelor prevăzute prin hotărâri judecătoreşti </w:t>
      </w:r>
      <w:r w:rsidR="001B43A4" w:rsidRPr="00DA6FAC">
        <w:rPr>
          <w:rFonts w:ascii="Trebuchet MS" w:eastAsia="Calibri" w:hAnsi="Trebuchet MS"/>
          <w:sz w:val="24"/>
          <w:szCs w:val="24"/>
          <w:lang w:eastAsia="en-US"/>
        </w:rPr>
        <w:t xml:space="preserve">definitive </w:t>
      </w:r>
      <w:r w:rsidR="00FB3D91" w:rsidRPr="00DA6FAC">
        <w:rPr>
          <w:rFonts w:ascii="Trebuchet MS" w:eastAsia="Calibri" w:hAnsi="Trebuchet MS"/>
          <w:sz w:val="24"/>
          <w:szCs w:val="24"/>
          <w:lang w:eastAsia="en-US"/>
        </w:rPr>
        <w:t>având ca obiect acordarea unor drepturi de natură salarială stabilite în favoarea personalului din instituţiile şi autorităţile publice, devenite executorii în perioada 1 ianuarie 202</w:t>
      </w:r>
      <w:r w:rsidR="00934A7E" w:rsidRPr="00DA6FAC">
        <w:rPr>
          <w:rFonts w:ascii="Trebuchet MS" w:eastAsia="Calibri" w:hAnsi="Trebuchet MS"/>
          <w:sz w:val="24"/>
          <w:szCs w:val="24"/>
          <w:lang w:eastAsia="en-US"/>
        </w:rPr>
        <w:t>5</w:t>
      </w:r>
      <w:r w:rsidR="00FB3D91" w:rsidRPr="00DA6FAC">
        <w:rPr>
          <w:rFonts w:ascii="Trebuchet MS" w:eastAsia="Calibri" w:hAnsi="Trebuchet MS"/>
          <w:sz w:val="24"/>
          <w:szCs w:val="24"/>
          <w:lang w:eastAsia="en-US"/>
        </w:rPr>
        <w:t>-31 decembrie 202</w:t>
      </w:r>
      <w:r w:rsidR="00934A7E" w:rsidRPr="00DA6FAC">
        <w:rPr>
          <w:rFonts w:ascii="Trebuchet MS" w:eastAsia="Calibri" w:hAnsi="Trebuchet MS"/>
          <w:sz w:val="24"/>
          <w:szCs w:val="24"/>
          <w:lang w:eastAsia="en-US"/>
        </w:rPr>
        <w:t>5</w:t>
      </w:r>
      <w:r w:rsidR="00FB3D91" w:rsidRPr="00DA6FAC">
        <w:rPr>
          <w:rFonts w:ascii="Trebuchet MS" w:eastAsia="Calibri" w:hAnsi="Trebuchet MS"/>
          <w:sz w:val="24"/>
          <w:szCs w:val="24"/>
          <w:lang w:eastAsia="en-US"/>
        </w:rPr>
        <w:t>, se va realiza astfel:</w:t>
      </w:r>
    </w:p>
    <w:p w:rsidR="00FB3D91" w:rsidRPr="00DA6FAC" w:rsidRDefault="001E18CE" w:rsidP="0080312B">
      <w:pPr>
        <w:jc w:val="both"/>
        <w:rPr>
          <w:rFonts w:ascii="Trebuchet MS" w:eastAsia="Calibri" w:hAnsi="Trebuchet MS"/>
          <w:sz w:val="24"/>
          <w:szCs w:val="24"/>
          <w:lang w:eastAsia="en-US"/>
        </w:rPr>
      </w:pPr>
      <w:r w:rsidRPr="00DA6FAC">
        <w:rPr>
          <w:rFonts w:ascii="Trebuchet MS" w:eastAsia="Calibri" w:hAnsi="Trebuchet MS"/>
          <w:sz w:val="24"/>
          <w:szCs w:val="24"/>
          <w:lang w:eastAsia="en-US"/>
        </w:rPr>
        <w:tab/>
      </w:r>
      <w:r w:rsidR="00FB3D91" w:rsidRPr="00DA6FAC">
        <w:rPr>
          <w:rFonts w:ascii="Trebuchet MS" w:eastAsia="Calibri" w:hAnsi="Trebuchet MS"/>
          <w:b/>
          <w:sz w:val="24"/>
          <w:szCs w:val="24"/>
          <w:lang w:eastAsia="en-US"/>
        </w:rPr>
        <w:t>a)</w:t>
      </w:r>
      <w:r w:rsidR="00FB3D91" w:rsidRPr="00DA6FAC">
        <w:rPr>
          <w:rFonts w:ascii="Trebuchet MS" w:eastAsia="Calibri" w:hAnsi="Trebuchet MS"/>
          <w:sz w:val="24"/>
          <w:szCs w:val="24"/>
          <w:lang w:eastAsia="en-US"/>
        </w:rPr>
        <w:t xml:space="preserve"> în primul an de la data la care hotărârea judecătorească devine executorie se plăteşte 5% din valoarea titlului executoriu;</w:t>
      </w:r>
    </w:p>
    <w:p w:rsidR="00FB3D91" w:rsidRPr="00DA6FAC" w:rsidRDefault="001E18CE" w:rsidP="0080312B">
      <w:pPr>
        <w:jc w:val="both"/>
        <w:rPr>
          <w:rFonts w:ascii="Trebuchet MS" w:eastAsia="Calibri" w:hAnsi="Trebuchet MS"/>
          <w:sz w:val="24"/>
          <w:szCs w:val="24"/>
          <w:lang w:eastAsia="en-US"/>
        </w:rPr>
      </w:pPr>
      <w:r w:rsidRPr="00DA6FAC">
        <w:rPr>
          <w:rFonts w:ascii="Trebuchet MS" w:eastAsia="Calibri" w:hAnsi="Trebuchet MS"/>
          <w:sz w:val="24"/>
          <w:szCs w:val="24"/>
          <w:lang w:eastAsia="en-US"/>
        </w:rPr>
        <w:tab/>
      </w:r>
      <w:r w:rsidR="00FB3D91" w:rsidRPr="00DA6FAC">
        <w:rPr>
          <w:rFonts w:ascii="Trebuchet MS" w:eastAsia="Calibri" w:hAnsi="Trebuchet MS"/>
          <w:b/>
          <w:sz w:val="24"/>
          <w:szCs w:val="24"/>
          <w:lang w:eastAsia="en-US"/>
        </w:rPr>
        <w:t>b)</w:t>
      </w:r>
      <w:r w:rsidR="00FB3D91" w:rsidRPr="00DA6FAC">
        <w:rPr>
          <w:rFonts w:ascii="Trebuchet MS" w:eastAsia="Calibri" w:hAnsi="Trebuchet MS"/>
          <w:sz w:val="24"/>
          <w:szCs w:val="24"/>
          <w:lang w:eastAsia="en-US"/>
        </w:rPr>
        <w:t xml:space="preserve"> în al doilea an de la data la care hotărârea judecătorească devine executorie se plăteşte 10% din valoarea titlului executoriu;</w:t>
      </w:r>
    </w:p>
    <w:p w:rsidR="00FB3D91" w:rsidRPr="00DA6FAC" w:rsidRDefault="001E18CE" w:rsidP="0080312B">
      <w:pPr>
        <w:jc w:val="both"/>
        <w:rPr>
          <w:rFonts w:ascii="Trebuchet MS" w:eastAsia="Calibri" w:hAnsi="Trebuchet MS"/>
          <w:sz w:val="24"/>
          <w:szCs w:val="24"/>
          <w:lang w:eastAsia="en-US"/>
        </w:rPr>
      </w:pPr>
      <w:r w:rsidRPr="00DA6FAC">
        <w:rPr>
          <w:rFonts w:ascii="Trebuchet MS" w:eastAsia="Calibri" w:hAnsi="Trebuchet MS"/>
          <w:sz w:val="24"/>
          <w:szCs w:val="24"/>
          <w:lang w:eastAsia="en-US"/>
        </w:rPr>
        <w:tab/>
      </w:r>
      <w:r w:rsidR="00FB3D91" w:rsidRPr="00DA6FAC">
        <w:rPr>
          <w:rFonts w:ascii="Trebuchet MS" w:eastAsia="Calibri" w:hAnsi="Trebuchet MS"/>
          <w:b/>
          <w:sz w:val="24"/>
          <w:szCs w:val="24"/>
          <w:lang w:eastAsia="en-US"/>
        </w:rPr>
        <w:t>c)</w:t>
      </w:r>
      <w:r w:rsidR="00FB3D91" w:rsidRPr="00DA6FAC">
        <w:rPr>
          <w:rFonts w:ascii="Trebuchet MS" w:eastAsia="Calibri" w:hAnsi="Trebuchet MS"/>
          <w:sz w:val="24"/>
          <w:szCs w:val="24"/>
          <w:lang w:eastAsia="en-US"/>
        </w:rPr>
        <w:t xml:space="preserve"> în al treilea an de la data la care hotărârea judecătorească devine executorie se plăteşte 25% din valoarea titlului executoriu;</w:t>
      </w:r>
    </w:p>
    <w:p w:rsidR="00FB3D91" w:rsidRPr="00DA6FAC" w:rsidRDefault="001E18CE" w:rsidP="0080312B">
      <w:pPr>
        <w:jc w:val="both"/>
        <w:rPr>
          <w:rFonts w:ascii="Trebuchet MS" w:eastAsia="Calibri" w:hAnsi="Trebuchet MS"/>
          <w:sz w:val="24"/>
          <w:szCs w:val="24"/>
          <w:lang w:eastAsia="en-US"/>
        </w:rPr>
      </w:pPr>
      <w:r w:rsidRPr="00DA6FAC">
        <w:rPr>
          <w:rFonts w:ascii="Trebuchet MS" w:eastAsia="Calibri" w:hAnsi="Trebuchet MS"/>
          <w:sz w:val="24"/>
          <w:szCs w:val="24"/>
          <w:lang w:eastAsia="en-US"/>
        </w:rPr>
        <w:tab/>
      </w:r>
      <w:r w:rsidR="00FB3D91" w:rsidRPr="00DA6FAC">
        <w:rPr>
          <w:rFonts w:ascii="Trebuchet MS" w:eastAsia="Calibri" w:hAnsi="Trebuchet MS"/>
          <w:b/>
          <w:sz w:val="24"/>
          <w:szCs w:val="24"/>
          <w:lang w:eastAsia="en-US"/>
        </w:rPr>
        <w:t>d)</w:t>
      </w:r>
      <w:r w:rsidR="00FB3D91" w:rsidRPr="00DA6FAC">
        <w:rPr>
          <w:rFonts w:ascii="Trebuchet MS" w:eastAsia="Calibri" w:hAnsi="Trebuchet MS"/>
          <w:sz w:val="24"/>
          <w:szCs w:val="24"/>
          <w:lang w:eastAsia="en-US"/>
        </w:rPr>
        <w:t xml:space="preserve"> în al patrulea an de la data la care hotărârea judecătorească devine executorie se plăteşte 25% din valoarea titlului executoriu;</w:t>
      </w:r>
    </w:p>
    <w:p w:rsidR="00FB3D91" w:rsidRPr="00DA6FAC" w:rsidRDefault="001E18CE" w:rsidP="0080312B">
      <w:pPr>
        <w:jc w:val="both"/>
        <w:rPr>
          <w:rFonts w:ascii="Trebuchet MS" w:eastAsia="Calibri" w:hAnsi="Trebuchet MS"/>
          <w:sz w:val="24"/>
          <w:szCs w:val="24"/>
          <w:lang w:eastAsia="en-US"/>
        </w:rPr>
      </w:pPr>
      <w:r w:rsidRPr="00DA6FAC">
        <w:rPr>
          <w:rFonts w:ascii="Trebuchet MS" w:eastAsia="Calibri" w:hAnsi="Trebuchet MS"/>
          <w:sz w:val="24"/>
          <w:szCs w:val="24"/>
          <w:lang w:eastAsia="en-US"/>
        </w:rPr>
        <w:tab/>
      </w:r>
      <w:r w:rsidR="00FB3D91" w:rsidRPr="00DA6FAC">
        <w:rPr>
          <w:rFonts w:ascii="Trebuchet MS" w:eastAsia="Calibri" w:hAnsi="Trebuchet MS"/>
          <w:b/>
          <w:sz w:val="24"/>
          <w:szCs w:val="24"/>
          <w:lang w:eastAsia="en-US"/>
        </w:rPr>
        <w:t>e)</w:t>
      </w:r>
      <w:r w:rsidR="00FB3D91" w:rsidRPr="00DA6FAC">
        <w:rPr>
          <w:rFonts w:ascii="Trebuchet MS" w:eastAsia="Calibri" w:hAnsi="Trebuchet MS"/>
          <w:sz w:val="24"/>
          <w:szCs w:val="24"/>
          <w:lang w:eastAsia="en-US"/>
        </w:rPr>
        <w:t xml:space="preserve"> în al cincilea an de la data la care hotărârea judecătorească devine executorie se plăteşte 35% din valoarea titlului executoriu.</w:t>
      </w:r>
    </w:p>
    <w:p w:rsidR="00BB0925" w:rsidRPr="00D900E0" w:rsidRDefault="00BB0925" w:rsidP="0080312B">
      <w:pPr>
        <w:ind w:firstLine="708"/>
        <w:jc w:val="both"/>
        <w:rPr>
          <w:rFonts w:ascii="Trebuchet MS" w:eastAsia="Calibri" w:hAnsi="Trebuchet MS"/>
          <w:sz w:val="24"/>
          <w:szCs w:val="24"/>
          <w:lang w:val="es-ES" w:eastAsia="en-US"/>
        </w:rPr>
      </w:pPr>
      <w:r w:rsidRPr="00D900E0">
        <w:rPr>
          <w:rFonts w:ascii="Trebuchet MS" w:eastAsia="Calibri" w:hAnsi="Trebuchet MS"/>
          <w:b/>
          <w:sz w:val="24"/>
          <w:szCs w:val="24"/>
          <w:lang w:val="es-ES" w:eastAsia="en-US"/>
        </w:rPr>
        <w:t>(2)</w:t>
      </w:r>
      <w:r w:rsidRPr="00D900E0">
        <w:rPr>
          <w:rFonts w:ascii="Trebuchet MS" w:eastAsia="Calibri" w:hAnsi="Trebuchet MS"/>
          <w:sz w:val="24"/>
          <w:szCs w:val="24"/>
          <w:lang w:val="es-ES" w:eastAsia="en-US"/>
        </w:rPr>
        <w:t xml:space="preserve"> Procedura de plată eşalonată prevăzută la alin. (1) se aplică şi în ceea ce priveşte plata sumelor prevăzute prin hotărâri judecătoreşti devenite executorii în perioada 1 ianuarie 2024 - 31 decembrie 2024, având ca obiect acordarea unor drepturi reprezentând diurnă, cazare, hrană sau facilitarea legăturii cu familia, prevăzute de legislaţia privind participarea forţelor armate la misiuni şi operaţii în afara teritoriului statului român.</w:t>
      </w:r>
    </w:p>
    <w:p w:rsidR="00FB3D91" w:rsidRPr="00DA6FAC" w:rsidRDefault="001E18CE" w:rsidP="0080312B">
      <w:pPr>
        <w:jc w:val="both"/>
        <w:rPr>
          <w:rFonts w:ascii="Trebuchet MS" w:eastAsia="Calibri" w:hAnsi="Trebuchet MS"/>
          <w:sz w:val="24"/>
          <w:szCs w:val="24"/>
          <w:lang w:eastAsia="en-US"/>
        </w:rPr>
      </w:pPr>
      <w:r w:rsidRPr="00DA6FAC">
        <w:rPr>
          <w:rFonts w:ascii="Trebuchet MS" w:eastAsia="Calibri" w:hAnsi="Trebuchet MS"/>
          <w:sz w:val="24"/>
          <w:szCs w:val="24"/>
          <w:lang w:eastAsia="en-US"/>
        </w:rPr>
        <w:tab/>
      </w:r>
      <w:r w:rsidR="00BB0925" w:rsidRPr="00DA6FAC">
        <w:rPr>
          <w:rFonts w:ascii="Trebuchet MS" w:eastAsia="Calibri" w:hAnsi="Trebuchet MS"/>
          <w:b/>
          <w:sz w:val="24"/>
          <w:szCs w:val="24"/>
          <w:lang w:eastAsia="en-US"/>
        </w:rPr>
        <w:t>(3</w:t>
      </w:r>
      <w:r w:rsidR="00FB3D91" w:rsidRPr="00DA6FAC">
        <w:rPr>
          <w:rFonts w:ascii="Trebuchet MS" w:eastAsia="Calibri" w:hAnsi="Trebuchet MS"/>
          <w:b/>
          <w:sz w:val="24"/>
          <w:szCs w:val="24"/>
          <w:lang w:eastAsia="en-US"/>
        </w:rPr>
        <w:t>)</w:t>
      </w:r>
      <w:r w:rsidR="00FB3D91" w:rsidRPr="00DA6FAC">
        <w:rPr>
          <w:rFonts w:ascii="Trebuchet MS" w:eastAsia="Calibri" w:hAnsi="Trebuchet MS"/>
          <w:sz w:val="24"/>
          <w:szCs w:val="24"/>
          <w:lang w:eastAsia="en-US"/>
        </w:rPr>
        <w:t xml:space="preserve"> Procedura de plată eşalonată prevăzută la alin. (1) se aplică şi în ceea ce priveşte plata sumelor prevăzute prin hotărâri judecătoreşti devenite executorii în perioada 1 ianuarie 202</w:t>
      </w:r>
      <w:r w:rsidR="00934A7E" w:rsidRPr="00DA6FAC">
        <w:rPr>
          <w:rFonts w:ascii="Trebuchet MS" w:eastAsia="Calibri" w:hAnsi="Trebuchet MS"/>
          <w:sz w:val="24"/>
          <w:szCs w:val="24"/>
          <w:lang w:eastAsia="en-US"/>
        </w:rPr>
        <w:t>5</w:t>
      </w:r>
      <w:r w:rsidR="00FB3D91" w:rsidRPr="00DA6FAC">
        <w:rPr>
          <w:rFonts w:ascii="Trebuchet MS" w:eastAsia="Calibri" w:hAnsi="Trebuchet MS"/>
          <w:sz w:val="24"/>
          <w:szCs w:val="24"/>
          <w:lang w:eastAsia="en-US"/>
        </w:rPr>
        <w:t xml:space="preserve"> - 31 decembrie 202</w:t>
      </w:r>
      <w:r w:rsidR="00934A7E" w:rsidRPr="00DA6FAC">
        <w:rPr>
          <w:rFonts w:ascii="Trebuchet MS" w:eastAsia="Calibri" w:hAnsi="Trebuchet MS"/>
          <w:sz w:val="24"/>
          <w:szCs w:val="24"/>
          <w:lang w:eastAsia="en-US"/>
        </w:rPr>
        <w:t>5</w:t>
      </w:r>
      <w:r w:rsidR="00FB3D91" w:rsidRPr="00DA6FAC">
        <w:rPr>
          <w:rFonts w:ascii="Trebuchet MS" w:eastAsia="Calibri" w:hAnsi="Trebuchet MS"/>
          <w:sz w:val="24"/>
          <w:szCs w:val="24"/>
          <w:lang w:eastAsia="en-US"/>
        </w:rPr>
        <w:t>, având ca obiect acordarea de daune-interese moratorii sub forma dobânzii legale pentru plata eşalonată a sumelor prevăzute în titluri executorii având ca obiect acordarea unor drepturi salariale personalului din sectorul bugetar.</w:t>
      </w:r>
    </w:p>
    <w:p w:rsidR="00FB3D91" w:rsidRPr="00DA6FAC" w:rsidRDefault="001E18CE" w:rsidP="0080312B">
      <w:pPr>
        <w:jc w:val="both"/>
        <w:rPr>
          <w:rFonts w:ascii="Trebuchet MS" w:eastAsia="Calibri" w:hAnsi="Trebuchet MS"/>
          <w:sz w:val="24"/>
          <w:szCs w:val="24"/>
          <w:lang w:eastAsia="en-US"/>
        </w:rPr>
      </w:pPr>
      <w:r w:rsidRPr="00DA6FAC">
        <w:rPr>
          <w:rFonts w:ascii="Trebuchet MS" w:eastAsia="Calibri" w:hAnsi="Trebuchet MS"/>
          <w:sz w:val="24"/>
          <w:szCs w:val="24"/>
          <w:lang w:eastAsia="en-US"/>
        </w:rPr>
        <w:tab/>
      </w:r>
      <w:r w:rsidR="00BB0925" w:rsidRPr="00DA6FAC">
        <w:rPr>
          <w:rFonts w:ascii="Trebuchet MS" w:eastAsia="Calibri" w:hAnsi="Trebuchet MS"/>
          <w:b/>
          <w:sz w:val="24"/>
          <w:szCs w:val="24"/>
          <w:lang w:eastAsia="en-US"/>
        </w:rPr>
        <w:t>(4</w:t>
      </w:r>
      <w:r w:rsidR="00FB3D91" w:rsidRPr="00DA6FAC">
        <w:rPr>
          <w:rFonts w:ascii="Trebuchet MS" w:eastAsia="Calibri" w:hAnsi="Trebuchet MS"/>
          <w:b/>
          <w:sz w:val="24"/>
          <w:szCs w:val="24"/>
          <w:lang w:eastAsia="en-US"/>
        </w:rPr>
        <w:t>)</w:t>
      </w:r>
      <w:r w:rsidR="00FB3D91" w:rsidRPr="00DA6FAC">
        <w:rPr>
          <w:rFonts w:ascii="Trebuchet MS" w:eastAsia="Calibri" w:hAnsi="Trebuchet MS"/>
          <w:sz w:val="24"/>
          <w:szCs w:val="24"/>
          <w:lang w:eastAsia="en-US"/>
        </w:rPr>
        <w:t xml:space="preserve"> În cursul termenului prevăzut la alin. (1), orice procedură de executare silită se suspendă de drept.</w:t>
      </w:r>
    </w:p>
    <w:p w:rsidR="00BA0D07" w:rsidRPr="00DA6FAC" w:rsidRDefault="001E18CE" w:rsidP="0080312B">
      <w:pPr>
        <w:jc w:val="both"/>
        <w:rPr>
          <w:rFonts w:ascii="Trebuchet MS" w:eastAsia="Calibri" w:hAnsi="Trebuchet MS"/>
          <w:sz w:val="24"/>
          <w:szCs w:val="24"/>
          <w:lang w:eastAsia="en-US"/>
        </w:rPr>
      </w:pPr>
      <w:r w:rsidRPr="00DA6FAC">
        <w:rPr>
          <w:rFonts w:ascii="Trebuchet MS" w:eastAsia="Calibri" w:hAnsi="Trebuchet MS"/>
          <w:sz w:val="24"/>
          <w:szCs w:val="24"/>
          <w:lang w:eastAsia="en-US"/>
        </w:rPr>
        <w:tab/>
      </w:r>
      <w:r w:rsidR="00FB3D91" w:rsidRPr="00DA6FAC">
        <w:rPr>
          <w:rFonts w:ascii="Trebuchet MS" w:eastAsia="Calibri" w:hAnsi="Trebuchet MS"/>
          <w:b/>
          <w:sz w:val="24"/>
          <w:szCs w:val="24"/>
          <w:lang w:eastAsia="en-US"/>
        </w:rPr>
        <w:t>(</w:t>
      </w:r>
      <w:r w:rsidR="00BB0925" w:rsidRPr="00DA6FAC">
        <w:rPr>
          <w:rFonts w:ascii="Trebuchet MS" w:eastAsia="Calibri" w:hAnsi="Trebuchet MS"/>
          <w:b/>
          <w:sz w:val="24"/>
          <w:szCs w:val="24"/>
          <w:lang w:eastAsia="en-US"/>
        </w:rPr>
        <w:t>5</w:t>
      </w:r>
      <w:r w:rsidR="00FB3D91" w:rsidRPr="00DA6FAC">
        <w:rPr>
          <w:rFonts w:ascii="Trebuchet MS" w:eastAsia="Calibri" w:hAnsi="Trebuchet MS"/>
          <w:b/>
          <w:sz w:val="24"/>
          <w:szCs w:val="24"/>
          <w:lang w:eastAsia="en-US"/>
        </w:rPr>
        <w:t>)</w:t>
      </w:r>
      <w:r w:rsidR="00FB3D91" w:rsidRPr="00DA6FAC">
        <w:rPr>
          <w:rFonts w:ascii="Trebuchet MS" w:eastAsia="Calibri" w:hAnsi="Trebuchet MS"/>
          <w:sz w:val="24"/>
          <w:szCs w:val="24"/>
          <w:lang w:eastAsia="en-US"/>
        </w:rPr>
        <w:t xml:space="preserve"> </w:t>
      </w:r>
      <w:r w:rsidR="00BA0D07" w:rsidRPr="00DA6FAC">
        <w:rPr>
          <w:rFonts w:ascii="Trebuchet MS" w:eastAsia="Calibri" w:hAnsi="Trebuchet MS"/>
          <w:sz w:val="24"/>
          <w:szCs w:val="24"/>
          <w:lang w:eastAsia="en-US"/>
        </w:rPr>
        <w:t>La sumele eșalonate conform alin.(1) se acordă dobânda legală remuneratorie, calculată de la data la care hotărârea judecătorească a rămas executorie</w:t>
      </w:r>
      <w:r w:rsidR="0060493B" w:rsidRPr="00DA6FAC">
        <w:rPr>
          <w:rFonts w:ascii="Trebuchet MS" w:eastAsia="Calibri" w:hAnsi="Trebuchet MS"/>
          <w:sz w:val="24"/>
          <w:szCs w:val="24"/>
          <w:lang w:eastAsia="en-US"/>
        </w:rPr>
        <w:t>.</w:t>
      </w:r>
      <w:r w:rsidR="00BA0D07" w:rsidRPr="00DA6FAC">
        <w:rPr>
          <w:rFonts w:ascii="Trebuchet MS" w:eastAsia="Calibri" w:hAnsi="Trebuchet MS"/>
          <w:sz w:val="24"/>
          <w:szCs w:val="24"/>
          <w:lang w:eastAsia="en-US"/>
        </w:rPr>
        <w:t xml:space="preserve"> </w:t>
      </w:r>
    </w:p>
    <w:p w:rsidR="00443AA7" w:rsidRPr="00DA6FAC" w:rsidRDefault="001E18CE" w:rsidP="0080312B">
      <w:pPr>
        <w:jc w:val="both"/>
        <w:rPr>
          <w:rFonts w:ascii="Trebuchet MS" w:eastAsia="Calibri" w:hAnsi="Trebuchet MS"/>
          <w:sz w:val="24"/>
          <w:szCs w:val="24"/>
          <w:lang w:eastAsia="en-US"/>
        </w:rPr>
      </w:pPr>
      <w:r w:rsidRPr="00DA6FAC">
        <w:rPr>
          <w:rFonts w:ascii="Trebuchet MS" w:eastAsia="Calibri" w:hAnsi="Trebuchet MS"/>
          <w:sz w:val="24"/>
          <w:szCs w:val="24"/>
          <w:lang w:eastAsia="en-US"/>
        </w:rPr>
        <w:tab/>
      </w:r>
      <w:r w:rsidR="00FB3D91" w:rsidRPr="00DA6FAC">
        <w:rPr>
          <w:rFonts w:ascii="Trebuchet MS" w:eastAsia="Calibri" w:hAnsi="Trebuchet MS"/>
          <w:b/>
          <w:sz w:val="24"/>
          <w:szCs w:val="24"/>
          <w:lang w:eastAsia="en-US"/>
        </w:rPr>
        <w:t>(</w:t>
      </w:r>
      <w:r w:rsidR="00BB0925" w:rsidRPr="00DA6FAC">
        <w:rPr>
          <w:rFonts w:ascii="Trebuchet MS" w:eastAsia="Calibri" w:hAnsi="Trebuchet MS"/>
          <w:b/>
          <w:sz w:val="24"/>
          <w:szCs w:val="24"/>
          <w:lang w:eastAsia="en-US"/>
        </w:rPr>
        <w:t>6</w:t>
      </w:r>
      <w:r w:rsidR="00FB3D91" w:rsidRPr="00DA6FAC">
        <w:rPr>
          <w:rFonts w:ascii="Trebuchet MS" w:eastAsia="Calibri" w:hAnsi="Trebuchet MS"/>
          <w:b/>
          <w:sz w:val="24"/>
          <w:szCs w:val="24"/>
          <w:lang w:eastAsia="en-US"/>
        </w:rPr>
        <w:t>)</w:t>
      </w:r>
      <w:r w:rsidR="00FB3D91" w:rsidRPr="00DA6FAC">
        <w:rPr>
          <w:rFonts w:ascii="Trebuchet MS" w:eastAsia="Calibri" w:hAnsi="Trebuchet MS"/>
          <w:sz w:val="24"/>
          <w:szCs w:val="24"/>
          <w:lang w:eastAsia="en-US"/>
        </w:rPr>
        <w:t xml:space="preserve"> Prin ordin al ordonatorilor principali de credite </w:t>
      </w:r>
      <w:r w:rsidR="00EE4250" w:rsidRPr="00DA6FAC">
        <w:rPr>
          <w:rFonts w:ascii="Trebuchet MS" w:eastAsia="Calibri" w:hAnsi="Trebuchet MS"/>
          <w:sz w:val="24"/>
          <w:szCs w:val="24"/>
          <w:lang w:eastAsia="en-US"/>
        </w:rPr>
        <w:t>se stabilește</w:t>
      </w:r>
      <w:r w:rsidR="00FB3D91" w:rsidRPr="00DA6FAC">
        <w:rPr>
          <w:rFonts w:ascii="Trebuchet MS" w:eastAsia="Calibri" w:hAnsi="Trebuchet MS"/>
          <w:sz w:val="24"/>
          <w:szCs w:val="24"/>
          <w:lang w:eastAsia="en-US"/>
        </w:rPr>
        <w:t xml:space="preserve"> procedura de efectuare a plăţii titlurilor executorii, cu respectarea termenelor prevăzute la alin. (1).</w:t>
      </w:r>
    </w:p>
    <w:p w:rsidR="003D3B2B" w:rsidRPr="00DA6FAC" w:rsidRDefault="003D3B2B" w:rsidP="0080312B">
      <w:pPr>
        <w:jc w:val="both"/>
        <w:rPr>
          <w:rFonts w:ascii="Trebuchet MS" w:eastAsia="Calibri" w:hAnsi="Trebuchet MS"/>
          <w:sz w:val="24"/>
          <w:szCs w:val="24"/>
          <w:lang w:eastAsia="en-US"/>
        </w:rPr>
      </w:pPr>
      <w:r w:rsidRPr="00DA6FAC">
        <w:rPr>
          <w:rFonts w:ascii="Trebuchet MS" w:eastAsia="Calibri" w:hAnsi="Trebuchet MS"/>
          <w:sz w:val="24"/>
          <w:szCs w:val="24"/>
          <w:lang w:eastAsia="en-US"/>
        </w:rPr>
        <w:tab/>
      </w:r>
      <w:r w:rsidR="00BB0925" w:rsidRPr="00DA6FAC">
        <w:rPr>
          <w:rFonts w:ascii="Trebuchet MS" w:eastAsia="Calibri" w:hAnsi="Trebuchet MS"/>
          <w:b/>
          <w:sz w:val="24"/>
          <w:szCs w:val="24"/>
          <w:lang w:eastAsia="en-US"/>
        </w:rPr>
        <w:t>(7</w:t>
      </w:r>
      <w:r w:rsidRPr="00DA6FAC">
        <w:rPr>
          <w:rFonts w:ascii="Trebuchet MS" w:eastAsia="Calibri" w:hAnsi="Trebuchet MS"/>
          <w:b/>
          <w:sz w:val="24"/>
          <w:szCs w:val="24"/>
          <w:lang w:eastAsia="en-US"/>
        </w:rPr>
        <w:t>)</w:t>
      </w:r>
      <w:r w:rsidRPr="00DA6FAC">
        <w:rPr>
          <w:rFonts w:ascii="Trebuchet MS" w:eastAsia="Calibri" w:hAnsi="Trebuchet MS"/>
          <w:sz w:val="24"/>
          <w:szCs w:val="24"/>
          <w:lang w:eastAsia="en-US"/>
        </w:rPr>
        <w:t xml:space="preserve"> Nerespectarea prevederilor alin.(1) de către judecătorii responsabili cu gestionarea unor dosare având ca obiect sumele prevăzute la alin.(1)  sau de către executorii judecătorești care îndeplinesc acte de executare silită a unor titluri executorii având ca obiect sumele prevăzute la alin.(1) constituie abatere disciplinară prevăzută la art.</w:t>
      </w:r>
      <w:r w:rsidR="000A5769" w:rsidRPr="00DA6FAC">
        <w:rPr>
          <w:rFonts w:ascii="Trebuchet MS" w:eastAsia="Calibri" w:hAnsi="Trebuchet MS"/>
          <w:sz w:val="24"/>
          <w:szCs w:val="24"/>
          <w:lang w:eastAsia="en-US"/>
        </w:rPr>
        <w:t xml:space="preserve"> </w:t>
      </w:r>
      <w:r w:rsidRPr="00DA6FAC">
        <w:rPr>
          <w:rFonts w:ascii="Trebuchet MS" w:eastAsia="Calibri" w:hAnsi="Trebuchet MS"/>
          <w:sz w:val="24"/>
          <w:szCs w:val="24"/>
          <w:lang w:eastAsia="en-US"/>
        </w:rPr>
        <w:t>271 lit.</w:t>
      </w:r>
      <w:r w:rsidR="000A5769" w:rsidRPr="00DA6FAC">
        <w:rPr>
          <w:rFonts w:ascii="Trebuchet MS" w:eastAsia="Calibri" w:hAnsi="Trebuchet MS"/>
          <w:sz w:val="24"/>
          <w:szCs w:val="24"/>
          <w:lang w:eastAsia="en-US"/>
        </w:rPr>
        <w:t xml:space="preserve"> </w:t>
      </w:r>
      <w:r w:rsidRPr="00DA6FAC">
        <w:rPr>
          <w:rFonts w:ascii="Trebuchet MS" w:eastAsia="Calibri" w:hAnsi="Trebuchet MS"/>
          <w:sz w:val="24"/>
          <w:szCs w:val="24"/>
          <w:lang w:eastAsia="en-US"/>
        </w:rPr>
        <w:t>s</w:t>
      </w:r>
      <w:r w:rsidR="000A5769" w:rsidRPr="00DA6FAC">
        <w:rPr>
          <w:rFonts w:ascii="Trebuchet MS" w:eastAsia="Calibri" w:hAnsi="Trebuchet MS"/>
          <w:sz w:val="24"/>
          <w:szCs w:val="24"/>
          <w:lang w:eastAsia="en-US"/>
        </w:rPr>
        <w:t>)</w:t>
      </w:r>
      <w:r w:rsidRPr="00DA6FAC">
        <w:rPr>
          <w:rFonts w:ascii="Trebuchet MS" w:eastAsia="Calibri" w:hAnsi="Trebuchet MS"/>
          <w:sz w:val="24"/>
          <w:szCs w:val="24"/>
          <w:lang w:eastAsia="en-US"/>
        </w:rPr>
        <w:t xml:space="preserve"> din Legea nr.303/2022 privind Statutul judecătorilor și procurorilor și, după caz, la art. 71 din Legea nr.188/2000 privind executorii judecătorești, republicată, cu modificările și completările ulterioare.</w:t>
      </w:r>
    </w:p>
    <w:p w:rsidR="00E31349" w:rsidRPr="00DA6FAC" w:rsidRDefault="001E18CE" w:rsidP="0080312B">
      <w:pPr>
        <w:jc w:val="both"/>
        <w:rPr>
          <w:rFonts w:ascii="Trebuchet MS" w:eastAsia="Calibri" w:hAnsi="Trebuchet MS"/>
          <w:sz w:val="24"/>
          <w:szCs w:val="24"/>
          <w:lang w:eastAsia="en-US"/>
        </w:rPr>
      </w:pPr>
      <w:r w:rsidRPr="00DA6FAC">
        <w:rPr>
          <w:rFonts w:ascii="Trebuchet MS" w:eastAsia="Calibri" w:hAnsi="Trebuchet MS"/>
          <w:sz w:val="24"/>
          <w:szCs w:val="24"/>
          <w:lang w:eastAsia="en-US"/>
        </w:rPr>
        <w:tab/>
      </w:r>
    </w:p>
    <w:p w:rsidR="00FB3D91" w:rsidRPr="00DA6FAC" w:rsidRDefault="00E31349" w:rsidP="0080312B">
      <w:pPr>
        <w:jc w:val="both"/>
        <w:rPr>
          <w:rFonts w:ascii="Trebuchet MS" w:eastAsia="Calibri" w:hAnsi="Trebuchet MS"/>
          <w:sz w:val="24"/>
          <w:szCs w:val="24"/>
          <w:lang w:eastAsia="en-US"/>
        </w:rPr>
      </w:pPr>
      <w:r w:rsidRPr="00DA6FAC">
        <w:rPr>
          <w:rFonts w:ascii="Trebuchet MS" w:eastAsia="Calibri" w:hAnsi="Trebuchet MS"/>
          <w:sz w:val="24"/>
          <w:szCs w:val="24"/>
          <w:lang w:eastAsia="en-US"/>
        </w:rPr>
        <w:tab/>
      </w:r>
      <w:r w:rsidR="00FB3D91" w:rsidRPr="00DA6FAC">
        <w:rPr>
          <w:rFonts w:ascii="Trebuchet MS" w:eastAsia="Calibri" w:hAnsi="Trebuchet MS"/>
          <w:b/>
          <w:sz w:val="24"/>
          <w:szCs w:val="24"/>
          <w:lang w:eastAsia="en-US"/>
        </w:rPr>
        <w:t xml:space="preserve">Art. </w:t>
      </w:r>
      <w:r w:rsidR="00051225">
        <w:rPr>
          <w:rFonts w:ascii="Trebuchet MS" w:eastAsia="Calibri" w:hAnsi="Trebuchet MS"/>
          <w:b/>
          <w:sz w:val="24"/>
          <w:szCs w:val="24"/>
          <w:lang w:eastAsia="en-US"/>
        </w:rPr>
        <w:t>IX</w:t>
      </w:r>
      <w:r w:rsidR="005E67A1" w:rsidRPr="00DA6FAC">
        <w:rPr>
          <w:rFonts w:ascii="Trebuchet MS" w:eastAsia="Calibri" w:hAnsi="Trebuchet MS"/>
          <w:b/>
          <w:sz w:val="24"/>
          <w:szCs w:val="24"/>
          <w:lang w:eastAsia="en-US"/>
        </w:rPr>
        <w:t xml:space="preserve"> </w:t>
      </w:r>
      <w:r w:rsidR="00470A86" w:rsidRPr="00DA6FAC">
        <w:rPr>
          <w:rFonts w:ascii="Trebuchet MS" w:eastAsia="Calibri" w:hAnsi="Trebuchet MS"/>
          <w:sz w:val="24"/>
          <w:szCs w:val="24"/>
          <w:lang w:eastAsia="en-US"/>
        </w:rPr>
        <w:t>–</w:t>
      </w:r>
      <w:r w:rsidR="00596600" w:rsidRPr="00DA6FAC">
        <w:rPr>
          <w:rFonts w:ascii="Trebuchet MS" w:eastAsia="Calibri" w:hAnsi="Trebuchet MS"/>
          <w:sz w:val="24"/>
          <w:szCs w:val="24"/>
          <w:lang w:eastAsia="en-US"/>
        </w:rPr>
        <w:t xml:space="preserve"> </w:t>
      </w:r>
      <w:r w:rsidR="00470A86" w:rsidRPr="00DA6FAC">
        <w:rPr>
          <w:rFonts w:ascii="Trebuchet MS" w:eastAsia="Calibri" w:hAnsi="Trebuchet MS"/>
          <w:b/>
          <w:sz w:val="24"/>
          <w:szCs w:val="24"/>
          <w:lang w:eastAsia="en-US"/>
        </w:rPr>
        <w:t>(1)</w:t>
      </w:r>
      <w:r w:rsidR="00470A86" w:rsidRPr="00DA6FAC">
        <w:rPr>
          <w:rFonts w:ascii="Trebuchet MS" w:eastAsia="Calibri" w:hAnsi="Trebuchet MS"/>
          <w:sz w:val="24"/>
          <w:szCs w:val="24"/>
          <w:lang w:eastAsia="en-US"/>
        </w:rPr>
        <w:t xml:space="preserve"> </w:t>
      </w:r>
      <w:r w:rsidR="008828DE" w:rsidRPr="00DA6FAC">
        <w:rPr>
          <w:rFonts w:ascii="Trebuchet MS" w:eastAsia="Calibri" w:hAnsi="Trebuchet MS"/>
          <w:sz w:val="24"/>
          <w:szCs w:val="24"/>
          <w:lang w:eastAsia="en-US"/>
        </w:rPr>
        <w:t>În anul 202</w:t>
      </w:r>
      <w:r w:rsidR="00934A7E" w:rsidRPr="00DA6FAC">
        <w:rPr>
          <w:rFonts w:ascii="Trebuchet MS" w:eastAsia="Calibri" w:hAnsi="Trebuchet MS"/>
          <w:sz w:val="24"/>
          <w:szCs w:val="24"/>
          <w:lang w:eastAsia="en-US"/>
        </w:rPr>
        <w:t>5</w:t>
      </w:r>
      <w:r w:rsidR="008828DE" w:rsidRPr="00DA6FAC">
        <w:rPr>
          <w:rFonts w:ascii="Trebuchet MS" w:eastAsia="Calibri" w:hAnsi="Trebuchet MS"/>
          <w:sz w:val="24"/>
          <w:szCs w:val="24"/>
          <w:lang w:eastAsia="en-US"/>
        </w:rPr>
        <w:t>,</w:t>
      </w:r>
      <w:r w:rsidR="00AC4BC0" w:rsidRPr="00DA6FAC">
        <w:rPr>
          <w:rFonts w:ascii="Trebuchet MS" w:eastAsia="Calibri" w:hAnsi="Trebuchet MS"/>
          <w:sz w:val="24"/>
          <w:szCs w:val="24"/>
          <w:lang w:eastAsia="en-US"/>
        </w:rPr>
        <w:t xml:space="preserve"> </w:t>
      </w:r>
      <w:r w:rsidR="004903F6" w:rsidRPr="00DA6FAC">
        <w:rPr>
          <w:rFonts w:ascii="Trebuchet MS" w:eastAsia="Calibri" w:hAnsi="Trebuchet MS"/>
          <w:sz w:val="24"/>
          <w:szCs w:val="24"/>
          <w:lang w:eastAsia="en-US"/>
        </w:rPr>
        <w:t>instituţiile şi autorităţile publice, astfel cum sunt definite la art. 2 alin. (1) pct. 30 din Legea nr. 500/2002, cu modificările şi completările ulterioare, şi la art. 2 alin. (1) pct. 39 din Legea nr. 273/2006, cu modificările şi completările ulterioare, indiferent de sistemul de finanţare şi de subordonare</w:t>
      </w:r>
      <w:r w:rsidR="008828DE" w:rsidRPr="00DA6FAC">
        <w:rPr>
          <w:rFonts w:ascii="Trebuchet MS" w:eastAsia="Calibri" w:hAnsi="Trebuchet MS"/>
          <w:sz w:val="24"/>
          <w:szCs w:val="24"/>
          <w:lang w:eastAsia="en-US"/>
        </w:rPr>
        <w:t>,</w:t>
      </w:r>
      <w:r w:rsidR="005E67A1" w:rsidRPr="00DA6FAC">
        <w:rPr>
          <w:rFonts w:ascii="Trebuchet MS" w:eastAsia="Calibri" w:hAnsi="Trebuchet MS"/>
          <w:sz w:val="24"/>
          <w:szCs w:val="24"/>
          <w:lang w:eastAsia="en-US"/>
        </w:rPr>
        <w:t xml:space="preserve"> </w:t>
      </w:r>
      <w:r w:rsidR="00FB3D91" w:rsidRPr="00DA6FAC">
        <w:rPr>
          <w:rFonts w:ascii="Trebuchet MS" w:eastAsia="Calibri" w:hAnsi="Trebuchet MS"/>
          <w:sz w:val="24"/>
          <w:szCs w:val="24"/>
          <w:lang w:eastAsia="en-US"/>
        </w:rPr>
        <w:t xml:space="preserve">nu  acordă ajutoarele sau, după caz, indemnizaţiile la ieşirea la pensie, retragere, încetarea raporturilor de </w:t>
      </w:r>
      <w:r w:rsidR="008828DE" w:rsidRPr="00DA6FAC">
        <w:rPr>
          <w:rFonts w:ascii="Trebuchet MS" w:eastAsia="Calibri" w:hAnsi="Trebuchet MS"/>
          <w:sz w:val="24"/>
          <w:szCs w:val="24"/>
          <w:lang w:eastAsia="en-US"/>
        </w:rPr>
        <w:t>muncă/</w:t>
      </w:r>
      <w:r w:rsidR="00FB3D91" w:rsidRPr="00DA6FAC">
        <w:rPr>
          <w:rFonts w:ascii="Trebuchet MS" w:eastAsia="Calibri" w:hAnsi="Trebuchet MS"/>
          <w:sz w:val="24"/>
          <w:szCs w:val="24"/>
          <w:lang w:eastAsia="en-US"/>
        </w:rPr>
        <w:t>serviciu ori la trecerea în rezervă.</w:t>
      </w:r>
    </w:p>
    <w:p w:rsidR="00FB3D91" w:rsidRPr="00DA6FAC" w:rsidRDefault="001E18CE" w:rsidP="0080312B">
      <w:pPr>
        <w:jc w:val="both"/>
        <w:rPr>
          <w:rFonts w:ascii="Trebuchet MS" w:eastAsia="Calibri" w:hAnsi="Trebuchet MS"/>
          <w:sz w:val="24"/>
          <w:szCs w:val="24"/>
          <w:lang w:eastAsia="en-US"/>
        </w:rPr>
      </w:pPr>
      <w:r w:rsidRPr="00DA6FAC">
        <w:rPr>
          <w:rFonts w:ascii="Trebuchet MS" w:eastAsia="Calibri" w:hAnsi="Trebuchet MS"/>
          <w:sz w:val="24"/>
          <w:szCs w:val="24"/>
          <w:lang w:eastAsia="en-US"/>
        </w:rPr>
        <w:tab/>
      </w:r>
      <w:r w:rsidR="00FB3D91" w:rsidRPr="00DA6FAC">
        <w:rPr>
          <w:rFonts w:ascii="Trebuchet MS" w:eastAsia="Calibri" w:hAnsi="Trebuchet MS"/>
          <w:b/>
          <w:sz w:val="24"/>
          <w:szCs w:val="24"/>
          <w:lang w:eastAsia="en-US"/>
        </w:rPr>
        <w:t>(2)</w:t>
      </w:r>
      <w:r w:rsidR="00FB3D91" w:rsidRPr="00DA6FAC">
        <w:rPr>
          <w:rFonts w:ascii="Trebuchet MS" w:eastAsia="Calibri" w:hAnsi="Trebuchet MS"/>
          <w:sz w:val="24"/>
          <w:szCs w:val="24"/>
          <w:lang w:eastAsia="en-US"/>
        </w:rPr>
        <w:t xml:space="preserve"> Prevederile alin. (1) nu se aplică în situaţia încetării raporturilor de muncă sau serviciu ca urmare a decesului angajatului.</w:t>
      </w:r>
    </w:p>
    <w:p w:rsidR="00E31349" w:rsidRPr="00DA6FAC" w:rsidRDefault="001E18CE" w:rsidP="0080312B">
      <w:pPr>
        <w:jc w:val="both"/>
        <w:rPr>
          <w:rFonts w:ascii="Trebuchet MS" w:eastAsia="Calibri" w:hAnsi="Trebuchet MS"/>
          <w:sz w:val="24"/>
          <w:szCs w:val="24"/>
          <w:lang w:eastAsia="en-US"/>
        </w:rPr>
      </w:pPr>
      <w:r w:rsidRPr="00DA6FAC">
        <w:rPr>
          <w:rFonts w:ascii="Trebuchet MS" w:eastAsia="Calibri" w:hAnsi="Trebuchet MS"/>
          <w:sz w:val="24"/>
          <w:szCs w:val="24"/>
          <w:lang w:eastAsia="en-US"/>
        </w:rPr>
        <w:tab/>
      </w:r>
    </w:p>
    <w:p w:rsidR="00934A7E" w:rsidRPr="00DA6FAC" w:rsidRDefault="00E31349" w:rsidP="0080312B">
      <w:pPr>
        <w:jc w:val="both"/>
        <w:rPr>
          <w:rFonts w:ascii="Trebuchet MS" w:eastAsia="Calibri" w:hAnsi="Trebuchet MS"/>
          <w:sz w:val="24"/>
          <w:szCs w:val="24"/>
          <w:lang w:eastAsia="en-US"/>
        </w:rPr>
      </w:pPr>
      <w:r w:rsidRPr="00DA6FAC">
        <w:rPr>
          <w:rFonts w:ascii="Trebuchet MS" w:eastAsia="Calibri" w:hAnsi="Trebuchet MS"/>
          <w:sz w:val="24"/>
          <w:szCs w:val="24"/>
          <w:lang w:eastAsia="en-US"/>
        </w:rPr>
        <w:tab/>
      </w:r>
      <w:r w:rsidR="004D11E3" w:rsidRPr="00DA6FAC">
        <w:rPr>
          <w:rFonts w:ascii="Trebuchet MS" w:eastAsia="Calibri" w:hAnsi="Trebuchet MS"/>
          <w:b/>
          <w:sz w:val="24"/>
          <w:szCs w:val="24"/>
          <w:lang w:eastAsia="en-US"/>
        </w:rPr>
        <w:t xml:space="preserve">Art. </w:t>
      </w:r>
      <w:r w:rsidR="00376BAC" w:rsidRPr="00DA6FAC">
        <w:rPr>
          <w:rFonts w:ascii="Trebuchet MS" w:eastAsia="Calibri" w:hAnsi="Trebuchet MS"/>
          <w:b/>
          <w:sz w:val="24"/>
          <w:szCs w:val="24"/>
          <w:lang w:eastAsia="en-US"/>
        </w:rPr>
        <w:t>X</w:t>
      </w:r>
      <w:r w:rsidR="004D11E3" w:rsidRPr="00DA6FAC">
        <w:rPr>
          <w:rFonts w:ascii="Trebuchet MS" w:eastAsia="Calibri" w:hAnsi="Trebuchet MS"/>
          <w:sz w:val="24"/>
          <w:szCs w:val="24"/>
          <w:lang w:eastAsia="en-US"/>
        </w:rPr>
        <w:t xml:space="preserve"> </w:t>
      </w:r>
      <w:r w:rsidR="00596600" w:rsidRPr="00DA6FAC">
        <w:rPr>
          <w:rFonts w:ascii="Trebuchet MS" w:eastAsia="Calibri" w:hAnsi="Trebuchet MS"/>
          <w:sz w:val="24"/>
          <w:szCs w:val="24"/>
          <w:lang w:eastAsia="en-US"/>
        </w:rPr>
        <w:t xml:space="preserve">- </w:t>
      </w:r>
      <w:r w:rsidR="00934A7E" w:rsidRPr="00DA6FAC">
        <w:rPr>
          <w:rFonts w:ascii="Trebuchet MS" w:eastAsia="Calibri" w:hAnsi="Trebuchet MS"/>
          <w:sz w:val="24"/>
          <w:szCs w:val="24"/>
          <w:lang w:eastAsia="en-US"/>
        </w:rPr>
        <w:t>În anul 2024 se menţin în plată la nivelul acordat/cuvenit pentru luna decembrie 2024:</w:t>
      </w:r>
    </w:p>
    <w:p w:rsidR="00B95BAA" w:rsidRPr="00DA6FAC" w:rsidRDefault="001E18CE" w:rsidP="0080312B">
      <w:pPr>
        <w:jc w:val="both"/>
        <w:rPr>
          <w:rFonts w:ascii="Trebuchet MS" w:eastAsia="Calibri" w:hAnsi="Trebuchet MS"/>
          <w:sz w:val="24"/>
          <w:szCs w:val="24"/>
          <w:lang w:eastAsia="en-US"/>
        </w:rPr>
      </w:pPr>
      <w:r w:rsidRPr="00DA6FAC">
        <w:rPr>
          <w:rFonts w:ascii="Trebuchet MS" w:eastAsia="Calibri" w:hAnsi="Trebuchet MS"/>
          <w:sz w:val="24"/>
          <w:szCs w:val="24"/>
          <w:lang w:eastAsia="en-US"/>
        </w:rPr>
        <w:tab/>
      </w:r>
      <w:r w:rsidR="004D11E3" w:rsidRPr="00DA6FAC">
        <w:rPr>
          <w:rFonts w:ascii="Trebuchet MS" w:eastAsia="Calibri" w:hAnsi="Trebuchet MS"/>
          <w:b/>
          <w:sz w:val="24"/>
          <w:szCs w:val="24"/>
          <w:lang w:eastAsia="en-US"/>
        </w:rPr>
        <w:t>a)</w:t>
      </w:r>
      <w:r w:rsidR="004D11E3" w:rsidRPr="00DA6FAC">
        <w:rPr>
          <w:rFonts w:ascii="Trebuchet MS" w:eastAsia="Calibri" w:hAnsi="Trebuchet MS"/>
          <w:sz w:val="24"/>
          <w:szCs w:val="24"/>
          <w:lang w:eastAsia="en-US"/>
        </w:rPr>
        <w:t xml:space="preserve"> indemnizaţiile prevăzute de Decretul-lege nr. 118/1990 privind acordarea unor drepturi persoanelor persecutate din motive politice de dictatura instaurată cu începere de la 6 martie 1945, precum şi celor deportate în străinătate ori constituite în prizonieri, republicat, cu modificările şi completările ulterioare;</w:t>
      </w:r>
    </w:p>
    <w:p w:rsidR="004D11E3" w:rsidRPr="00DA6FAC" w:rsidRDefault="001E18CE" w:rsidP="0080312B">
      <w:pPr>
        <w:jc w:val="both"/>
        <w:rPr>
          <w:rFonts w:ascii="Trebuchet MS" w:eastAsia="Calibri" w:hAnsi="Trebuchet MS"/>
          <w:sz w:val="24"/>
          <w:szCs w:val="24"/>
          <w:lang w:eastAsia="en-US"/>
        </w:rPr>
      </w:pPr>
      <w:r w:rsidRPr="00DA6FAC">
        <w:rPr>
          <w:rFonts w:ascii="Trebuchet MS" w:eastAsia="Calibri" w:hAnsi="Trebuchet MS"/>
          <w:sz w:val="24"/>
          <w:szCs w:val="24"/>
          <w:lang w:eastAsia="en-US"/>
        </w:rPr>
        <w:tab/>
      </w:r>
      <w:r w:rsidR="004D11E3" w:rsidRPr="00DA6FAC">
        <w:rPr>
          <w:rFonts w:ascii="Trebuchet MS" w:eastAsia="Calibri" w:hAnsi="Trebuchet MS"/>
          <w:b/>
          <w:sz w:val="24"/>
          <w:szCs w:val="24"/>
          <w:lang w:eastAsia="en-US"/>
        </w:rPr>
        <w:t>b)</w:t>
      </w:r>
      <w:r w:rsidR="004D11E3" w:rsidRPr="00DA6FAC">
        <w:rPr>
          <w:rFonts w:ascii="Trebuchet MS" w:eastAsia="Calibri" w:hAnsi="Trebuchet MS"/>
          <w:sz w:val="24"/>
          <w:szCs w:val="24"/>
          <w:lang w:eastAsia="en-US"/>
        </w:rPr>
        <w:t xml:space="preserve"> drepturile prevăzute de Legea nr. 49/1991 privind acordarea de indemnizaţii şi sporuri invalizilor, veteranilor şi văduvelor de război, cu modifică</w:t>
      </w:r>
      <w:r w:rsidR="00D9513A" w:rsidRPr="00DA6FAC">
        <w:rPr>
          <w:rFonts w:ascii="Trebuchet MS" w:eastAsia="Calibri" w:hAnsi="Trebuchet MS"/>
          <w:sz w:val="24"/>
          <w:szCs w:val="24"/>
          <w:lang w:eastAsia="en-US"/>
        </w:rPr>
        <w:t>rile şi completările ulterioare</w:t>
      </w:r>
      <w:r w:rsidR="004D11E3" w:rsidRPr="00DA6FAC">
        <w:rPr>
          <w:rFonts w:ascii="Trebuchet MS" w:eastAsia="Calibri" w:hAnsi="Trebuchet MS"/>
          <w:sz w:val="24"/>
          <w:szCs w:val="24"/>
          <w:lang w:eastAsia="en-US"/>
        </w:rPr>
        <w:t>;</w:t>
      </w:r>
    </w:p>
    <w:p w:rsidR="004D11E3" w:rsidRPr="00DA6FAC" w:rsidRDefault="001E18CE" w:rsidP="0080312B">
      <w:pPr>
        <w:jc w:val="both"/>
        <w:rPr>
          <w:rFonts w:ascii="Trebuchet MS" w:eastAsia="Calibri" w:hAnsi="Trebuchet MS"/>
          <w:sz w:val="24"/>
          <w:szCs w:val="24"/>
          <w:lang w:eastAsia="en-US"/>
        </w:rPr>
      </w:pPr>
      <w:r w:rsidRPr="00DA6FAC">
        <w:rPr>
          <w:rFonts w:ascii="Trebuchet MS" w:eastAsia="Calibri" w:hAnsi="Trebuchet MS"/>
          <w:sz w:val="24"/>
          <w:szCs w:val="24"/>
          <w:lang w:eastAsia="en-US"/>
        </w:rPr>
        <w:tab/>
      </w:r>
      <w:r w:rsidR="004D11E3" w:rsidRPr="00DA6FAC">
        <w:rPr>
          <w:rFonts w:ascii="Trebuchet MS" w:eastAsia="Calibri" w:hAnsi="Trebuchet MS"/>
          <w:b/>
          <w:sz w:val="24"/>
          <w:szCs w:val="24"/>
          <w:lang w:eastAsia="en-US"/>
        </w:rPr>
        <w:t>c)</w:t>
      </w:r>
      <w:r w:rsidR="004D11E3" w:rsidRPr="00DA6FAC">
        <w:rPr>
          <w:rFonts w:ascii="Trebuchet MS" w:eastAsia="Calibri" w:hAnsi="Trebuchet MS"/>
          <w:sz w:val="24"/>
          <w:szCs w:val="24"/>
          <w:lang w:eastAsia="en-US"/>
        </w:rPr>
        <w:t xml:space="preserve"> drepturile prevăzute de Legea nr. 44/1994 privind veteranii de război, precum şi unele drepturi ale invalizilor şi văduvelor de război, republicată, cu modificările şi completările ulterioare;</w:t>
      </w:r>
    </w:p>
    <w:p w:rsidR="004D11E3" w:rsidRPr="00DA6FAC" w:rsidRDefault="001E18CE" w:rsidP="0080312B">
      <w:pPr>
        <w:jc w:val="both"/>
        <w:rPr>
          <w:rFonts w:ascii="Trebuchet MS" w:eastAsia="Calibri" w:hAnsi="Trebuchet MS"/>
          <w:sz w:val="24"/>
          <w:szCs w:val="24"/>
          <w:lang w:eastAsia="en-US"/>
        </w:rPr>
      </w:pPr>
      <w:r w:rsidRPr="00DA6FAC">
        <w:rPr>
          <w:rFonts w:ascii="Trebuchet MS" w:eastAsia="Calibri" w:hAnsi="Trebuchet MS"/>
          <w:sz w:val="24"/>
          <w:szCs w:val="24"/>
          <w:lang w:eastAsia="en-US"/>
        </w:rPr>
        <w:tab/>
      </w:r>
      <w:r w:rsidR="004D11E3" w:rsidRPr="00DA6FAC">
        <w:rPr>
          <w:rFonts w:ascii="Trebuchet MS" w:eastAsia="Calibri" w:hAnsi="Trebuchet MS"/>
          <w:b/>
          <w:sz w:val="24"/>
          <w:szCs w:val="24"/>
          <w:lang w:eastAsia="en-US"/>
        </w:rPr>
        <w:t>d)</w:t>
      </w:r>
      <w:r w:rsidR="004D11E3" w:rsidRPr="00DA6FAC">
        <w:rPr>
          <w:rFonts w:ascii="Trebuchet MS" w:eastAsia="Calibri" w:hAnsi="Trebuchet MS"/>
          <w:sz w:val="24"/>
          <w:szCs w:val="24"/>
          <w:lang w:eastAsia="en-US"/>
        </w:rPr>
        <w:t xml:space="preserve"> drepturile prevăzute de Legea nr. 49/1999 privind pensiile I.O.V.R., cu modificările şi completările ulterioare;</w:t>
      </w:r>
    </w:p>
    <w:p w:rsidR="004D11E3" w:rsidRPr="00DA6FAC" w:rsidRDefault="001E18CE" w:rsidP="0080312B">
      <w:pPr>
        <w:jc w:val="both"/>
        <w:rPr>
          <w:rFonts w:ascii="Trebuchet MS" w:eastAsia="Calibri" w:hAnsi="Trebuchet MS"/>
          <w:sz w:val="24"/>
          <w:szCs w:val="24"/>
          <w:lang w:eastAsia="en-US"/>
        </w:rPr>
      </w:pPr>
      <w:r w:rsidRPr="00DA6FAC">
        <w:rPr>
          <w:rFonts w:ascii="Trebuchet MS" w:eastAsia="Calibri" w:hAnsi="Trebuchet MS"/>
          <w:sz w:val="24"/>
          <w:szCs w:val="24"/>
          <w:lang w:eastAsia="en-US"/>
        </w:rPr>
        <w:tab/>
      </w:r>
      <w:r w:rsidR="004D11E3" w:rsidRPr="00DA6FAC">
        <w:rPr>
          <w:rFonts w:ascii="Trebuchet MS" w:eastAsia="Calibri" w:hAnsi="Trebuchet MS"/>
          <w:b/>
          <w:sz w:val="24"/>
          <w:szCs w:val="24"/>
          <w:lang w:eastAsia="en-US"/>
        </w:rPr>
        <w:t>e)</w:t>
      </w:r>
      <w:r w:rsidR="004D11E3" w:rsidRPr="00DA6FAC">
        <w:rPr>
          <w:rFonts w:ascii="Trebuchet MS" w:eastAsia="Calibri" w:hAnsi="Trebuchet MS"/>
          <w:sz w:val="24"/>
          <w:szCs w:val="24"/>
          <w:lang w:eastAsia="en-US"/>
        </w:rPr>
        <w:t xml:space="preserve"> indemnizaţiile prevăzute de Ordonanţa Guvernului nr. 105/1999 privind acordarea unor drepturi persoanelor persecutate de către regimurile instaurate în România cu începere de la 6 septembrie 1940 până la 6 martie 1945 din motive etnice, republicată, cu modificările şi completările ulterioare;</w:t>
      </w:r>
    </w:p>
    <w:p w:rsidR="00C63385" w:rsidRPr="00DA6FAC" w:rsidRDefault="001E18CE" w:rsidP="0080312B">
      <w:pPr>
        <w:jc w:val="both"/>
        <w:rPr>
          <w:rFonts w:ascii="Trebuchet MS" w:eastAsia="Calibri" w:hAnsi="Trebuchet MS"/>
          <w:sz w:val="24"/>
          <w:szCs w:val="24"/>
          <w:lang w:eastAsia="en-US"/>
        </w:rPr>
      </w:pPr>
      <w:r w:rsidRPr="00DA6FAC">
        <w:rPr>
          <w:rFonts w:ascii="Trebuchet MS" w:eastAsia="Calibri" w:hAnsi="Trebuchet MS"/>
          <w:sz w:val="24"/>
          <w:szCs w:val="24"/>
          <w:lang w:eastAsia="en-US"/>
        </w:rPr>
        <w:tab/>
      </w:r>
      <w:r w:rsidR="004D11E3" w:rsidRPr="00DA6FAC">
        <w:rPr>
          <w:rFonts w:ascii="Trebuchet MS" w:eastAsia="Calibri" w:hAnsi="Trebuchet MS"/>
          <w:b/>
          <w:sz w:val="24"/>
          <w:szCs w:val="24"/>
          <w:lang w:eastAsia="en-US"/>
        </w:rPr>
        <w:t>f)</w:t>
      </w:r>
      <w:r w:rsidR="004D11E3" w:rsidRPr="00DA6FAC">
        <w:rPr>
          <w:rFonts w:ascii="Trebuchet MS" w:eastAsia="Calibri" w:hAnsi="Trebuchet MS"/>
          <w:sz w:val="24"/>
          <w:szCs w:val="24"/>
          <w:lang w:eastAsia="en-US"/>
        </w:rPr>
        <w:t xml:space="preserve"> indemnizaţiile prevăzute de Legea nr. 309/2002 privind recunoaşterea şi acordarea unor drepturi persoanelor care au efectuat stagiul militar în cadrul Direcţiei Generale a Serviciului Muncii în perioada 1950 - 1961, cu modificările şi completările ulter</w:t>
      </w:r>
      <w:r w:rsidR="000D5F35" w:rsidRPr="00DA6FAC">
        <w:rPr>
          <w:rFonts w:ascii="Trebuchet MS" w:eastAsia="Calibri" w:hAnsi="Trebuchet MS"/>
          <w:sz w:val="24"/>
          <w:szCs w:val="24"/>
          <w:lang w:eastAsia="en-US"/>
        </w:rPr>
        <w:t>ioare</w:t>
      </w:r>
      <w:r w:rsidR="00C63385" w:rsidRPr="00DA6FAC">
        <w:rPr>
          <w:rFonts w:ascii="Trebuchet MS" w:eastAsia="Calibri" w:hAnsi="Trebuchet MS"/>
          <w:sz w:val="24"/>
          <w:szCs w:val="24"/>
          <w:lang w:eastAsia="en-US"/>
        </w:rPr>
        <w:t>;</w:t>
      </w:r>
    </w:p>
    <w:p w:rsidR="00934A7E" w:rsidRPr="00DA6FAC" w:rsidRDefault="001E18CE" w:rsidP="0080312B">
      <w:pPr>
        <w:jc w:val="both"/>
        <w:rPr>
          <w:rFonts w:ascii="Trebuchet MS" w:eastAsia="Calibri" w:hAnsi="Trebuchet MS"/>
          <w:sz w:val="24"/>
          <w:szCs w:val="24"/>
          <w:lang w:eastAsia="en-US"/>
        </w:rPr>
      </w:pPr>
      <w:r w:rsidRPr="00DA6FAC">
        <w:rPr>
          <w:rFonts w:ascii="Trebuchet MS" w:eastAsia="Calibri" w:hAnsi="Trebuchet MS"/>
          <w:sz w:val="24"/>
          <w:szCs w:val="24"/>
          <w:lang w:eastAsia="en-US"/>
        </w:rPr>
        <w:tab/>
      </w:r>
      <w:r w:rsidR="00934A7E" w:rsidRPr="00DA6FAC">
        <w:rPr>
          <w:rFonts w:ascii="Trebuchet MS" w:eastAsia="Calibri" w:hAnsi="Trebuchet MS"/>
          <w:b/>
          <w:sz w:val="24"/>
          <w:szCs w:val="24"/>
          <w:lang w:eastAsia="en-US"/>
        </w:rPr>
        <w:t>g)</w:t>
      </w:r>
      <w:r w:rsidR="00934A7E" w:rsidRPr="00DA6FAC">
        <w:rPr>
          <w:rFonts w:ascii="Trebuchet MS" w:eastAsia="Calibri" w:hAnsi="Trebuchet MS"/>
          <w:sz w:val="24"/>
          <w:szCs w:val="24"/>
          <w:lang w:eastAsia="en-US"/>
        </w:rPr>
        <w:t xml:space="preserve"> indemnizaţia prevăzută de Legea nr. 109/2005 privind instituirea indemnizaţiei pentru activitatea de liber-profesionist a artiştilor interpreţi sau executanţi din România, republicată;</w:t>
      </w:r>
    </w:p>
    <w:p w:rsidR="00934A7E" w:rsidRPr="00DA6FAC" w:rsidRDefault="001E18CE" w:rsidP="0080312B">
      <w:pPr>
        <w:jc w:val="both"/>
        <w:rPr>
          <w:rFonts w:ascii="Trebuchet MS" w:eastAsia="Calibri" w:hAnsi="Trebuchet MS"/>
          <w:sz w:val="24"/>
          <w:szCs w:val="24"/>
          <w:lang w:eastAsia="en-US"/>
        </w:rPr>
      </w:pPr>
      <w:r w:rsidRPr="00DA6FAC">
        <w:rPr>
          <w:rFonts w:ascii="Trebuchet MS" w:eastAsia="Calibri" w:hAnsi="Trebuchet MS"/>
          <w:sz w:val="24"/>
          <w:szCs w:val="24"/>
          <w:lang w:eastAsia="en-US"/>
        </w:rPr>
        <w:tab/>
      </w:r>
      <w:r w:rsidR="00934A7E" w:rsidRPr="00DA6FAC">
        <w:rPr>
          <w:rFonts w:ascii="Trebuchet MS" w:eastAsia="Calibri" w:hAnsi="Trebuchet MS"/>
          <w:b/>
          <w:sz w:val="24"/>
          <w:szCs w:val="24"/>
          <w:lang w:eastAsia="en-US"/>
        </w:rPr>
        <w:t>h)</w:t>
      </w:r>
      <w:r w:rsidR="00934A7E" w:rsidRPr="00DA6FAC">
        <w:rPr>
          <w:rFonts w:ascii="Trebuchet MS" w:eastAsia="Calibri" w:hAnsi="Trebuchet MS"/>
          <w:sz w:val="24"/>
          <w:szCs w:val="24"/>
          <w:lang w:eastAsia="en-US"/>
        </w:rPr>
        <w:t xml:space="preserve"> indemnizaţia preşedintelui Consiliului Naţional al Organizaţiilor de Pensionari şi al Persoanelor Vârstnice, prevăzută de Legea nr. 16/2000 privind organizarea şi funcţionarea Consiliului Naţional al Organizaţiilor de Pensionari şi al Persoanelor Vârstnice, republicată;</w:t>
      </w:r>
    </w:p>
    <w:p w:rsidR="00934A7E" w:rsidRPr="00DA6FAC" w:rsidRDefault="001E18CE" w:rsidP="0080312B">
      <w:pPr>
        <w:jc w:val="both"/>
        <w:rPr>
          <w:rFonts w:ascii="Trebuchet MS" w:eastAsia="Calibri" w:hAnsi="Trebuchet MS"/>
          <w:sz w:val="24"/>
          <w:szCs w:val="24"/>
          <w:lang w:eastAsia="en-US"/>
        </w:rPr>
      </w:pPr>
      <w:r w:rsidRPr="00DA6FAC">
        <w:rPr>
          <w:rFonts w:ascii="Trebuchet MS" w:eastAsia="Calibri" w:hAnsi="Trebuchet MS"/>
          <w:sz w:val="24"/>
          <w:szCs w:val="24"/>
          <w:lang w:eastAsia="en-US"/>
        </w:rPr>
        <w:tab/>
      </w:r>
      <w:r w:rsidR="00934A7E" w:rsidRPr="00DA6FAC">
        <w:rPr>
          <w:rFonts w:ascii="Trebuchet MS" w:eastAsia="Calibri" w:hAnsi="Trebuchet MS"/>
          <w:b/>
          <w:sz w:val="24"/>
          <w:szCs w:val="24"/>
          <w:lang w:eastAsia="en-US"/>
        </w:rPr>
        <w:t>i)</w:t>
      </w:r>
      <w:r w:rsidR="00934A7E" w:rsidRPr="00DA6FAC">
        <w:rPr>
          <w:rFonts w:ascii="Trebuchet MS" w:eastAsia="Calibri" w:hAnsi="Trebuchet MS"/>
          <w:sz w:val="24"/>
          <w:szCs w:val="24"/>
          <w:lang w:eastAsia="en-US"/>
        </w:rPr>
        <w:t xml:space="preserve"> indemnizaţiile acordate membrilor Academiei Române, membrilor Academiei Oamenilor de Ştiinţă din România, membrilor Academiei de Ştiinţe Medicale din România, membrilor Academiei de Ştiinţe Agricole şi Silvice "Gheorghe Ionescu-Şişeşti" şi membrilor Academiei de Ştiinţe Tehnice din România;</w:t>
      </w:r>
    </w:p>
    <w:p w:rsidR="00934A7E" w:rsidRPr="00DA6FAC" w:rsidRDefault="001E18CE" w:rsidP="0080312B">
      <w:pPr>
        <w:jc w:val="both"/>
        <w:rPr>
          <w:rFonts w:ascii="Trebuchet MS" w:eastAsia="Calibri" w:hAnsi="Trebuchet MS"/>
          <w:sz w:val="24"/>
          <w:szCs w:val="24"/>
          <w:lang w:eastAsia="en-US"/>
        </w:rPr>
      </w:pPr>
      <w:r w:rsidRPr="00DA6FAC">
        <w:rPr>
          <w:rFonts w:ascii="Trebuchet MS" w:eastAsia="Calibri" w:hAnsi="Trebuchet MS"/>
          <w:sz w:val="24"/>
          <w:szCs w:val="24"/>
          <w:lang w:eastAsia="en-US"/>
        </w:rPr>
        <w:tab/>
      </w:r>
      <w:r w:rsidR="00934A7E" w:rsidRPr="00DA6FAC">
        <w:rPr>
          <w:rFonts w:ascii="Trebuchet MS" w:eastAsia="Calibri" w:hAnsi="Trebuchet MS"/>
          <w:b/>
          <w:sz w:val="24"/>
          <w:szCs w:val="24"/>
          <w:lang w:eastAsia="en-US"/>
        </w:rPr>
        <w:t>j)</w:t>
      </w:r>
      <w:r w:rsidR="00934A7E" w:rsidRPr="00DA6FAC">
        <w:rPr>
          <w:rFonts w:ascii="Trebuchet MS" w:eastAsia="Calibri" w:hAnsi="Trebuchet MS"/>
          <w:sz w:val="24"/>
          <w:szCs w:val="24"/>
          <w:lang w:eastAsia="en-US"/>
        </w:rPr>
        <w:t xml:space="preserve"> sprijinul material acordat urmaşilor membrilor Academiei Române şi urmaşilor membrilor Academiei Oamenilor de Ştiinţă din România;</w:t>
      </w:r>
    </w:p>
    <w:p w:rsidR="004D11E3" w:rsidRPr="00DA6FAC" w:rsidRDefault="001E18CE" w:rsidP="0080312B">
      <w:pPr>
        <w:jc w:val="both"/>
        <w:rPr>
          <w:rFonts w:ascii="Trebuchet MS" w:eastAsia="Calibri" w:hAnsi="Trebuchet MS"/>
          <w:sz w:val="24"/>
          <w:szCs w:val="24"/>
          <w:lang w:eastAsia="en-US"/>
        </w:rPr>
      </w:pPr>
      <w:r w:rsidRPr="00DA6FAC">
        <w:rPr>
          <w:rFonts w:ascii="Trebuchet MS" w:eastAsia="Calibri" w:hAnsi="Trebuchet MS"/>
          <w:sz w:val="24"/>
          <w:szCs w:val="24"/>
          <w:lang w:eastAsia="en-US"/>
        </w:rPr>
        <w:tab/>
      </w:r>
      <w:r w:rsidR="00934A7E" w:rsidRPr="00DA6FAC">
        <w:rPr>
          <w:rFonts w:ascii="Trebuchet MS" w:eastAsia="Calibri" w:hAnsi="Trebuchet MS"/>
          <w:b/>
          <w:sz w:val="24"/>
          <w:szCs w:val="24"/>
          <w:lang w:eastAsia="en-US"/>
        </w:rPr>
        <w:t>k</w:t>
      </w:r>
      <w:r w:rsidR="00C63385" w:rsidRPr="00DA6FAC">
        <w:rPr>
          <w:rFonts w:ascii="Trebuchet MS" w:eastAsia="Calibri" w:hAnsi="Trebuchet MS"/>
          <w:b/>
          <w:sz w:val="24"/>
          <w:szCs w:val="24"/>
          <w:lang w:eastAsia="en-US"/>
        </w:rPr>
        <w:t>)</w:t>
      </w:r>
      <w:r w:rsidR="00C63385" w:rsidRPr="00DA6FAC">
        <w:rPr>
          <w:rFonts w:ascii="Trebuchet MS" w:eastAsia="Calibri" w:hAnsi="Trebuchet MS"/>
          <w:sz w:val="24"/>
          <w:szCs w:val="24"/>
          <w:lang w:eastAsia="en-US"/>
        </w:rPr>
        <w:t xml:space="preserve"> indemnizaţiile stabilite în baza Legii recunoştinţei pentru victoria Revoluţiei Române din Decembrie 1989, pentru revolta muncitorească anticomunistă de la Braşov din noiembrie 1987 şi pentru revolta muncitorească anticomunistă din Valea Jiului - Lupeni - august 1977 nr. 341/2004, cu modificările şi completările ulterioare.</w:t>
      </w:r>
    </w:p>
    <w:p w:rsidR="000C7BBB" w:rsidRPr="00DA6FAC" w:rsidRDefault="001E18CE" w:rsidP="0080312B">
      <w:pPr>
        <w:jc w:val="both"/>
        <w:rPr>
          <w:rFonts w:ascii="Trebuchet MS" w:eastAsia="Calibri" w:hAnsi="Trebuchet MS"/>
          <w:sz w:val="24"/>
          <w:szCs w:val="24"/>
          <w:lang w:eastAsia="en-US"/>
        </w:rPr>
      </w:pPr>
      <w:r w:rsidRPr="00DA6FAC">
        <w:rPr>
          <w:rFonts w:ascii="Trebuchet MS" w:eastAsia="Calibri" w:hAnsi="Trebuchet MS"/>
          <w:sz w:val="24"/>
          <w:szCs w:val="24"/>
          <w:lang w:eastAsia="en-US"/>
        </w:rPr>
        <w:tab/>
      </w:r>
      <w:r w:rsidR="00934A7E" w:rsidRPr="00DA6FAC">
        <w:rPr>
          <w:rFonts w:ascii="Trebuchet MS" w:eastAsia="Calibri" w:hAnsi="Trebuchet MS"/>
          <w:b/>
          <w:sz w:val="24"/>
          <w:szCs w:val="24"/>
          <w:lang w:eastAsia="en-US"/>
        </w:rPr>
        <w:t>l</w:t>
      </w:r>
      <w:r w:rsidR="000C7BBB" w:rsidRPr="00DA6FAC">
        <w:rPr>
          <w:rFonts w:ascii="Trebuchet MS" w:eastAsia="Calibri" w:hAnsi="Trebuchet MS"/>
          <w:b/>
          <w:sz w:val="24"/>
          <w:szCs w:val="24"/>
          <w:lang w:eastAsia="en-US"/>
        </w:rPr>
        <w:t>)</w:t>
      </w:r>
      <w:r w:rsidR="000C7BBB" w:rsidRPr="00DA6FAC">
        <w:rPr>
          <w:rFonts w:ascii="Trebuchet MS" w:eastAsia="Calibri" w:hAnsi="Trebuchet MS"/>
          <w:sz w:val="24"/>
          <w:szCs w:val="24"/>
          <w:lang w:eastAsia="en-US"/>
        </w:rPr>
        <w:t xml:space="preserve"> ajutorul lunar pentru soţul supravieţuitor, acordat în temeiul Legii nr. 578/2004 privind acordarea unui ajutor lunar pentru soţul supravieţuitor, cu modificările ulterioare;</w:t>
      </w:r>
    </w:p>
    <w:p w:rsidR="000C7BBB" w:rsidRPr="00DA6FAC" w:rsidRDefault="001E18CE" w:rsidP="0080312B">
      <w:pPr>
        <w:jc w:val="both"/>
        <w:rPr>
          <w:rFonts w:ascii="Trebuchet MS" w:eastAsia="Calibri" w:hAnsi="Trebuchet MS"/>
          <w:sz w:val="24"/>
          <w:szCs w:val="24"/>
          <w:lang w:eastAsia="en-US"/>
        </w:rPr>
      </w:pPr>
      <w:r w:rsidRPr="00DA6FAC">
        <w:rPr>
          <w:rFonts w:ascii="Trebuchet MS" w:eastAsia="Calibri" w:hAnsi="Trebuchet MS"/>
          <w:sz w:val="24"/>
          <w:szCs w:val="24"/>
          <w:lang w:eastAsia="en-US"/>
        </w:rPr>
        <w:tab/>
      </w:r>
      <w:r w:rsidR="00934A7E" w:rsidRPr="00DA6FAC">
        <w:rPr>
          <w:rFonts w:ascii="Trebuchet MS" w:eastAsia="Calibri" w:hAnsi="Trebuchet MS"/>
          <w:b/>
          <w:sz w:val="24"/>
          <w:szCs w:val="24"/>
          <w:lang w:eastAsia="en-US"/>
        </w:rPr>
        <w:t>m)</w:t>
      </w:r>
      <w:r w:rsidR="000C7BBB" w:rsidRPr="00DA6FAC">
        <w:rPr>
          <w:rFonts w:ascii="Trebuchet MS" w:eastAsia="Calibri" w:hAnsi="Trebuchet MS"/>
          <w:sz w:val="24"/>
          <w:szCs w:val="24"/>
          <w:lang w:eastAsia="en-US"/>
        </w:rPr>
        <w:t xml:space="preserve"> indemnizaţiile reparatorii lunare, potrivit art. 4 alin. (2) şi art. 7 din Legea nr. 226/2011 privind reparaţiile morale şi materiale pentru fostele cadre militare active, îndepărtate abuziv din armată în perioada 23 august 1944 - 31 decembrie 1961, cu modificările şi completările ulterioare;</w:t>
      </w:r>
    </w:p>
    <w:p w:rsidR="004D11E3" w:rsidRPr="00DA6FAC" w:rsidRDefault="001E18CE" w:rsidP="0080312B">
      <w:pPr>
        <w:jc w:val="both"/>
        <w:rPr>
          <w:rFonts w:ascii="Trebuchet MS" w:eastAsia="Calibri" w:hAnsi="Trebuchet MS"/>
          <w:sz w:val="24"/>
          <w:szCs w:val="24"/>
          <w:lang w:eastAsia="en-US"/>
        </w:rPr>
      </w:pPr>
      <w:r w:rsidRPr="00DA6FAC">
        <w:rPr>
          <w:rFonts w:ascii="Trebuchet MS" w:eastAsia="Calibri" w:hAnsi="Trebuchet MS"/>
          <w:sz w:val="24"/>
          <w:szCs w:val="24"/>
          <w:lang w:eastAsia="en-US"/>
        </w:rPr>
        <w:tab/>
      </w:r>
      <w:r w:rsidR="00934A7E" w:rsidRPr="00DA6FAC">
        <w:rPr>
          <w:rFonts w:ascii="Trebuchet MS" w:eastAsia="Calibri" w:hAnsi="Trebuchet MS"/>
          <w:b/>
          <w:sz w:val="24"/>
          <w:szCs w:val="24"/>
          <w:lang w:eastAsia="en-US"/>
        </w:rPr>
        <w:t>n</w:t>
      </w:r>
      <w:r w:rsidR="004D11E3" w:rsidRPr="00DA6FAC">
        <w:rPr>
          <w:rFonts w:ascii="Trebuchet MS" w:eastAsia="Calibri" w:hAnsi="Trebuchet MS"/>
          <w:b/>
          <w:sz w:val="24"/>
          <w:szCs w:val="24"/>
          <w:lang w:eastAsia="en-US"/>
        </w:rPr>
        <w:t>)</w:t>
      </w:r>
      <w:r w:rsidR="004D11E3" w:rsidRPr="00DA6FAC">
        <w:rPr>
          <w:rFonts w:ascii="Trebuchet MS" w:eastAsia="Calibri" w:hAnsi="Trebuchet MS"/>
          <w:sz w:val="24"/>
          <w:szCs w:val="24"/>
          <w:lang w:eastAsia="en-US"/>
        </w:rPr>
        <w:t xml:space="preserve"> drepturile prevăzute de Legea nr. 168/2020 pentru recunoaşterea meritelor personalului participant la acţiuni militare, misiuni şi operaţii pe teritoriul sau în afara teritoriului statului român şi acordarea unor drepturi acestuia, familiei acestuia şi urmaşilor celui decedat, cu modificările şi completările ulterioare</w:t>
      </w:r>
      <w:r w:rsidR="00C63385" w:rsidRPr="00DA6FAC">
        <w:rPr>
          <w:rFonts w:ascii="Trebuchet MS" w:eastAsia="Calibri" w:hAnsi="Trebuchet MS"/>
          <w:sz w:val="24"/>
          <w:szCs w:val="24"/>
          <w:lang w:eastAsia="en-US"/>
        </w:rPr>
        <w:t>.</w:t>
      </w:r>
    </w:p>
    <w:p w:rsidR="00E31349" w:rsidRPr="00DA6FAC" w:rsidRDefault="001E18CE" w:rsidP="0080312B">
      <w:pPr>
        <w:jc w:val="both"/>
        <w:rPr>
          <w:rFonts w:ascii="Trebuchet MS" w:eastAsia="Calibri" w:hAnsi="Trebuchet MS"/>
          <w:sz w:val="24"/>
          <w:szCs w:val="24"/>
          <w:lang w:eastAsia="en-US"/>
        </w:rPr>
      </w:pPr>
      <w:r w:rsidRPr="00DA6FAC">
        <w:rPr>
          <w:rFonts w:ascii="Trebuchet MS" w:eastAsia="Calibri" w:hAnsi="Trebuchet MS"/>
          <w:sz w:val="24"/>
          <w:szCs w:val="24"/>
          <w:lang w:eastAsia="en-US"/>
        </w:rPr>
        <w:tab/>
      </w:r>
    </w:p>
    <w:p w:rsidR="004D11E3" w:rsidRPr="00DA6FAC" w:rsidRDefault="00E31349" w:rsidP="0080312B">
      <w:pPr>
        <w:jc w:val="both"/>
        <w:rPr>
          <w:rFonts w:ascii="Trebuchet MS" w:eastAsia="Calibri" w:hAnsi="Trebuchet MS"/>
          <w:sz w:val="24"/>
          <w:szCs w:val="24"/>
          <w:lang w:eastAsia="en-US"/>
        </w:rPr>
      </w:pPr>
      <w:r w:rsidRPr="00DA6FAC">
        <w:rPr>
          <w:rFonts w:ascii="Trebuchet MS" w:eastAsia="Calibri" w:hAnsi="Trebuchet MS"/>
          <w:sz w:val="24"/>
          <w:szCs w:val="24"/>
          <w:lang w:eastAsia="en-US"/>
        </w:rPr>
        <w:tab/>
      </w:r>
      <w:r w:rsidR="005E67A1" w:rsidRPr="00DA6FAC">
        <w:rPr>
          <w:rFonts w:ascii="Trebuchet MS" w:eastAsia="Calibri" w:hAnsi="Trebuchet MS"/>
          <w:b/>
          <w:sz w:val="24"/>
          <w:szCs w:val="24"/>
          <w:lang w:eastAsia="en-US"/>
        </w:rPr>
        <w:t xml:space="preserve">Art. </w:t>
      </w:r>
      <w:r w:rsidR="00850D25">
        <w:rPr>
          <w:rFonts w:ascii="Trebuchet MS" w:eastAsia="Calibri" w:hAnsi="Trebuchet MS"/>
          <w:b/>
          <w:sz w:val="24"/>
          <w:szCs w:val="24"/>
          <w:lang w:eastAsia="en-US"/>
        </w:rPr>
        <w:t>XI</w:t>
      </w:r>
      <w:r w:rsidR="005E67A1" w:rsidRPr="00DA6FAC">
        <w:rPr>
          <w:rFonts w:ascii="Trebuchet MS" w:eastAsia="Calibri" w:hAnsi="Trebuchet MS"/>
          <w:sz w:val="24"/>
          <w:szCs w:val="24"/>
          <w:lang w:eastAsia="en-US"/>
        </w:rPr>
        <w:t xml:space="preserve"> </w:t>
      </w:r>
      <w:r w:rsidR="00596600" w:rsidRPr="00DA6FAC">
        <w:rPr>
          <w:rFonts w:ascii="Trebuchet MS" w:eastAsia="Calibri" w:hAnsi="Trebuchet MS"/>
          <w:sz w:val="24"/>
          <w:szCs w:val="24"/>
          <w:lang w:eastAsia="en-US"/>
        </w:rPr>
        <w:t xml:space="preserve">- </w:t>
      </w:r>
      <w:r w:rsidR="005E67A1" w:rsidRPr="00DA6FAC">
        <w:rPr>
          <w:rFonts w:ascii="Trebuchet MS" w:eastAsia="Calibri" w:hAnsi="Trebuchet MS"/>
          <w:b/>
          <w:sz w:val="24"/>
          <w:szCs w:val="24"/>
          <w:lang w:eastAsia="en-US"/>
        </w:rPr>
        <w:t>(1)</w:t>
      </w:r>
      <w:r w:rsidR="005E67A1" w:rsidRPr="00DA6FAC">
        <w:rPr>
          <w:rFonts w:ascii="Trebuchet MS" w:eastAsia="Calibri" w:hAnsi="Trebuchet MS"/>
          <w:sz w:val="24"/>
          <w:szCs w:val="24"/>
          <w:lang w:eastAsia="en-US"/>
        </w:rPr>
        <w:t xml:space="preserve"> În anul</w:t>
      </w:r>
      <w:r w:rsidR="004D11E3" w:rsidRPr="00DA6FAC">
        <w:rPr>
          <w:rFonts w:ascii="Trebuchet MS" w:eastAsia="Calibri" w:hAnsi="Trebuchet MS"/>
          <w:sz w:val="24"/>
          <w:szCs w:val="24"/>
          <w:lang w:eastAsia="en-US"/>
        </w:rPr>
        <w:t xml:space="preserve"> 202</w:t>
      </w:r>
      <w:r w:rsidR="000A6A97" w:rsidRPr="00DA6FAC">
        <w:rPr>
          <w:rFonts w:ascii="Trebuchet MS" w:eastAsia="Calibri" w:hAnsi="Trebuchet MS"/>
          <w:sz w:val="24"/>
          <w:szCs w:val="24"/>
          <w:lang w:eastAsia="en-US"/>
        </w:rPr>
        <w:t>5</w:t>
      </w:r>
      <w:r w:rsidR="004D11E3" w:rsidRPr="00DA6FAC">
        <w:rPr>
          <w:rFonts w:ascii="Trebuchet MS" w:eastAsia="Calibri" w:hAnsi="Trebuchet MS"/>
          <w:sz w:val="24"/>
          <w:szCs w:val="24"/>
          <w:lang w:eastAsia="en-US"/>
        </w:rPr>
        <w:t>, rentele viagere prevăzute la art. 64 din Legea educaţiei fizice şi sportului nr. 69/2000, cu modificările şi completările ulterioare, se acordă în cuantumul aflat în plată în luna decembrie 202</w:t>
      </w:r>
      <w:r w:rsidR="000A6A97" w:rsidRPr="00DA6FAC">
        <w:rPr>
          <w:rFonts w:ascii="Trebuchet MS" w:eastAsia="Calibri" w:hAnsi="Trebuchet MS"/>
          <w:sz w:val="24"/>
          <w:szCs w:val="24"/>
          <w:lang w:eastAsia="en-US"/>
        </w:rPr>
        <w:t>4</w:t>
      </w:r>
      <w:r w:rsidR="004D11E3" w:rsidRPr="00DA6FAC">
        <w:rPr>
          <w:rFonts w:ascii="Trebuchet MS" w:eastAsia="Calibri" w:hAnsi="Trebuchet MS"/>
          <w:sz w:val="24"/>
          <w:szCs w:val="24"/>
          <w:lang w:eastAsia="en-US"/>
        </w:rPr>
        <w:t>.</w:t>
      </w:r>
    </w:p>
    <w:p w:rsidR="004D11E3" w:rsidRPr="00DA6FAC" w:rsidRDefault="001E18CE" w:rsidP="0080312B">
      <w:pPr>
        <w:jc w:val="both"/>
        <w:rPr>
          <w:rFonts w:ascii="Trebuchet MS" w:eastAsia="Calibri" w:hAnsi="Trebuchet MS"/>
          <w:sz w:val="24"/>
          <w:szCs w:val="24"/>
          <w:lang w:eastAsia="en-US"/>
        </w:rPr>
      </w:pPr>
      <w:r w:rsidRPr="00DA6FAC">
        <w:rPr>
          <w:rFonts w:ascii="Trebuchet MS" w:eastAsia="Calibri" w:hAnsi="Trebuchet MS"/>
          <w:sz w:val="24"/>
          <w:szCs w:val="24"/>
          <w:lang w:eastAsia="en-US"/>
        </w:rPr>
        <w:tab/>
      </w:r>
      <w:r w:rsidR="004D11E3" w:rsidRPr="00DA6FAC">
        <w:rPr>
          <w:rFonts w:ascii="Trebuchet MS" w:eastAsia="Calibri" w:hAnsi="Trebuchet MS"/>
          <w:b/>
          <w:sz w:val="24"/>
          <w:szCs w:val="24"/>
          <w:lang w:eastAsia="en-US"/>
        </w:rPr>
        <w:t>(2)</w:t>
      </w:r>
      <w:r w:rsidR="004D11E3" w:rsidRPr="00DA6FAC">
        <w:rPr>
          <w:rFonts w:ascii="Trebuchet MS" w:eastAsia="Calibri" w:hAnsi="Trebuchet MS"/>
          <w:sz w:val="24"/>
          <w:szCs w:val="24"/>
          <w:lang w:eastAsia="en-US"/>
        </w:rPr>
        <w:t xml:space="preserve"> Termenul prevăzut la art. II din Legea nr. 322/2022 pentru completarea Legii educaţiei fizice şi sportului nr. 69/2000 </w:t>
      </w:r>
      <w:r w:rsidR="004E403E" w:rsidRPr="00DA6FAC">
        <w:rPr>
          <w:rFonts w:ascii="Trebuchet MS" w:eastAsia="Calibri" w:hAnsi="Trebuchet MS"/>
          <w:sz w:val="24"/>
          <w:szCs w:val="24"/>
          <w:lang w:eastAsia="en-US"/>
        </w:rPr>
        <w:t xml:space="preserve">publicată în Monitorul Oficial al României, Partea I, nr. 1130 din 23 noiembrie 2022, cu modificările ulterioare </w:t>
      </w:r>
      <w:r w:rsidR="004D11E3" w:rsidRPr="00DA6FAC">
        <w:rPr>
          <w:rFonts w:ascii="Trebuchet MS" w:eastAsia="Calibri" w:hAnsi="Trebuchet MS"/>
          <w:sz w:val="24"/>
          <w:szCs w:val="24"/>
          <w:lang w:eastAsia="en-US"/>
        </w:rPr>
        <w:t>se prorogă până la data de 1 ianuarie 202</w:t>
      </w:r>
      <w:r w:rsidR="000A6A97" w:rsidRPr="00DA6FAC">
        <w:rPr>
          <w:rFonts w:ascii="Trebuchet MS" w:eastAsia="Calibri" w:hAnsi="Trebuchet MS"/>
          <w:sz w:val="24"/>
          <w:szCs w:val="24"/>
          <w:lang w:eastAsia="en-US"/>
        </w:rPr>
        <w:t>6</w:t>
      </w:r>
      <w:r w:rsidR="004D11E3" w:rsidRPr="00DA6FAC">
        <w:rPr>
          <w:rFonts w:ascii="Trebuchet MS" w:eastAsia="Calibri" w:hAnsi="Trebuchet MS"/>
          <w:sz w:val="24"/>
          <w:szCs w:val="24"/>
          <w:lang w:eastAsia="en-US"/>
        </w:rPr>
        <w:t>.</w:t>
      </w:r>
    </w:p>
    <w:p w:rsidR="004D11E3" w:rsidRPr="00DA6FAC" w:rsidRDefault="001E18CE" w:rsidP="0080312B">
      <w:pPr>
        <w:jc w:val="both"/>
        <w:rPr>
          <w:rFonts w:ascii="Trebuchet MS" w:eastAsia="Calibri" w:hAnsi="Trebuchet MS"/>
          <w:sz w:val="24"/>
          <w:szCs w:val="24"/>
          <w:lang w:eastAsia="en-US"/>
        </w:rPr>
      </w:pPr>
      <w:r w:rsidRPr="00DA6FAC">
        <w:rPr>
          <w:rFonts w:ascii="Trebuchet MS" w:eastAsia="Calibri" w:hAnsi="Trebuchet MS"/>
          <w:sz w:val="24"/>
          <w:szCs w:val="24"/>
          <w:lang w:eastAsia="en-US"/>
        </w:rPr>
        <w:tab/>
      </w:r>
      <w:r w:rsidR="004D11E3" w:rsidRPr="00DA6FAC">
        <w:rPr>
          <w:rFonts w:ascii="Trebuchet MS" w:eastAsia="Calibri" w:hAnsi="Trebuchet MS"/>
          <w:b/>
          <w:sz w:val="24"/>
          <w:szCs w:val="24"/>
          <w:lang w:eastAsia="en-US"/>
        </w:rPr>
        <w:t>(3)</w:t>
      </w:r>
      <w:r w:rsidR="004D11E3" w:rsidRPr="00DA6FAC">
        <w:rPr>
          <w:rFonts w:ascii="Trebuchet MS" w:eastAsia="Calibri" w:hAnsi="Trebuchet MS"/>
          <w:sz w:val="24"/>
          <w:szCs w:val="24"/>
          <w:lang w:eastAsia="en-US"/>
        </w:rPr>
        <w:t xml:space="preserve"> Prin derogare de la prevederile art. 5 alin. (1) din Legea nr. 118/2002 pentru instituirea indemnizaţiei de merit, cu modificările şi </w:t>
      </w:r>
      <w:r w:rsidR="00CF37E9" w:rsidRPr="00DA6FAC">
        <w:rPr>
          <w:rFonts w:ascii="Trebuchet MS" w:eastAsia="Calibri" w:hAnsi="Trebuchet MS"/>
          <w:sz w:val="24"/>
          <w:szCs w:val="24"/>
          <w:lang w:eastAsia="en-US"/>
        </w:rPr>
        <w:t>completările ulterioare, în anul</w:t>
      </w:r>
      <w:r w:rsidR="004D11E3" w:rsidRPr="00DA6FAC">
        <w:rPr>
          <w:rFonts w:ascii="Trebuchet MS" w:eastAsia="Calibri" w:hAnsi="Trebuchet MS"/>
          <w:sz w:val="24"/>
          <w:szCs w:val="24"/>
          <w:lang w:eastAsia="en-US"/>
        </w:rPr>
        <w:t xml:space="preserve"> 202</w:t>
      </w:r>
      <w:r w:rsidR="000A6A97" w:rsidRPr="00DA6FAC">
        <w:rPr>
          <w:rFonts w:ascii="Trebuchet MS" w:eastAsia="Calibri" w:hAnsi="Trebuchet MS"/>
          <w:sz w:val="24"/>
          <w:szCs w:val="24"/>
          <w:lang w:eastAsia="en-US"/>
        </w:rPr>
        <w:t>5</w:t>
      </w:r>
      <w:r w:rsidR="004D11E3" w:rsidRPr="00DA6FAC">
        <w:rPr>
          <w:rFonts w:ascii="Trebuchet MS" w:eastAsia="Calibri" w:hAnsi="Trebuchet MS"/>
          <w:sz w:val="24"/>
          <w:szCs w:val="24"/>
          <w:lang w:eastAsia="en-US"/>
        </w:rPr>
        <w:t>, cuantumul lunar al indemnizaţiei de merit se menţine la nivelul din luna decembrie 202</w:t>
      </w:r>
      <w:r w:rsidR="000A6A97" w:rsidRPr="00DA6FAC">
        <w:rPr>
          <w:rFonts w:ascii="Trebuchet MS" w:eastAsia="Calibri" w:hAnsi="Trebuchet MS"/>
          <w:sz w:val="24"/>
          <w:szCs w:val="24"/>
          <w:lang w:eastAsia="en-US"/>
        </w:rPr>
        <w:t>4</w:t>
      </w:r>
      <w:r w:rsidR="004D11E3" w:rsidRPr="00DA6FAC">
        <w:rPr>
          <w:rFonts w:ascii="Trebuchet MS" w:eastAsia="Calibri" w:hAnsi="Trebuchet MS"/>
          <w:sz w:val="24"/>
          <w:szCs w:val="24"/>
          <w:lang w:eastAsia="en-US"/>
        </w:rPr>
        <w:t>, de 6.240 lei.</w:t>
      </w:r>
    </w:p>
    <w:p w:rsidR="00E31349" w:rsidRPr="00DA6FAC" w:rsidRDefault="001E18CE" w:rsidP="0080312B">
      <w:pPr>
        <w:jc w:val="both"/>
        <w:rPr>
          <w:rFonts w:ascii="Trebuchet MS" w:eastAsia="Calibri" w:hAnsi="Trebuchet MS"/>
          <w:sz w:val="24"/>
          <w:szCs w:val="24"/>
          <w:lang w:eastAsia="en-US"/>
        </w:rPr>
      </w:pPr>
      <w:r w:rsidRPr="00DA6FAC">
        <w:rPr>
          <w:rFonts w:ascii="Trebuchet MS" w:eastAsia="Calibri" w:hAnsi="Trebuchet MS"/>
          <w:sz w:val="24"/>
          <w:szCs w:val="24"/>
          <w:lang w:eastAsia="en-US"/>
        </w:rPr>
        <w:tab/>
      </w:r>
    </w:p>
    <w:p w:rsidR="004D11E3" w:rsidRPr="00DA6FAC" w:rsidRDefault="00E31349" w:rsidP="0080312B">
      <w:pPr>
        <w:jc w:val="both"/>
        <w:rPr>
          <w:rFonts w:ascii="Trebuchet MS" w:eastAsia="Calibri" w:hAnsi="Trebuchet MS"/>
          <w:sz w:val="24"/>
          <w:szCs w:val="24"/>
          <w:lang w:eastAsia="en-US"/>
        </w:rPr>
      </w:pPr>
      <w:r w:rsidRPr="00DA6FAC">
        <w:rPr>
          <w:rFonts w:ascii="Trebuchet MS" w:eastAsia="Calibri" w:hAnsi="Trebuchet MS"/>
          <w:sz w:val="24"/>
          <w:szCs w:val="24"/>
          <w:lang w:eastAsia="en-US"/>
        </w:rPr>
        <w:tab/>
      </w:r>
      <w:r w:rsidR="0090637B" w:rsidRPr="00DA6FAC">
        <w:rPr>
          <w:rFonts w:ascii="Trebuchet MS" w:eastAsia="Calibri" w:hAnsi="Trebuchet MS"/>
          <w:b/>
          <w:sz w:val="24"/>
          <w:szCs w:val="24"/>
          <w:lang w:eastAsia="en-US"/>
        </w:rPr>
        <w:t xml:space="preserve">Art. </w:t>
      </w:r>
      <w:r w:rsidR="00B05D26" w:rsidRPr="00DA6FAC">
        <w:rPr>
          <w:rFonts w:ascii="Trebuchet MS" w:eastAsia="Calibri" w:hAnsi="Trebuchet MS"/>
          <w:b/>
          <w:sz w:val="24"/>
          <w:szCs w:val="24"/>
          <w:lang w:eastAsia="en-US"/>
        </w:rPr>
        <w:t>X</w:t>
      </w:r>
      <w:r w:rsidR="00051225">
        <w:rPr>
          <w:rFonts w:ascii="Trebuchet MS" w:eastAsia="Calibri" w:hAnsi="Trebuchet MS"/>
          <w:b/>
          <w:sz w:val="24"/>
          <w:szCs w:val="24"/>
          <w:lang w:eastAsia="en-US"/>
        </w:rPr>
        <w:t>II</w:t>
      </w:r>
      <w:r w:rsidR="0090637B" w:rsidRPr="00DA6FAC">
        <w:rPr>
          <w:rFonts w:ascii="Trebuchet MS" w:eastAsia="Calibri" w:hAnsi="Trebuchet MS"/>
          <w:sz w:val="24"/>
          <w:szCs w:val="24"/>
          <w:lang w:eastAsia="en-US"/>
        </w:rPr>
        <w:t xml:space="preserve"> </w:t>
      </w:r>
      <w:r w:rsidR="004D11E3" w:rsidRPr="00DA6FAC">
        <w:rPr>
          <w:rFonts w:ascii="Trebuchet MS" w:eastAsia="Calibri" w:hAnsi="Trebuchet MS"/>
          <w:sz w:val="24"/>
          <w:szCs w:val="24"/>
          <w:lang w:eastAsia="en-US"/>
        </w:rPr>
        <w:t xml:space="preserve"> </w:t>
      </w:r>
      <w:r w:rsidR="00596600" w:rsidRPr="00DA6FAC">
        <w:rPr>
          <w:rFonts w:ascii="Trebuchet MS" w:eastAsia="Calibri" w:hAnsi="Trebuchet MS"/>
          <w:sz w:val="24"/>
          <w:szCs w:val="24"/>
          <w:lang w:eastAsia="en-US"/>
        </w:rPr>
        <w:t xml:space="preserve">- </w:t>
      </w:r>
      <w:r w:rsidR="004D11E3" w:rsidRPr="00DA6FAC">
        <w:rPr>
          <w:rFonts w:ascii="Trebuchet MS" w:eastAsia="Calibri" w:hAnsi="Trebuchet MS"/>
          <w:sz w:val="24"/>
          <w:szCs w:val="24"/>
          <w:lang w:eastAsia="en-US"/>
        </w:rPr>
        <w:t>În an</w:t>
      </w:r>
      <w:r w:rsidR="00CF37E9" w:rsidRPr="00DA6FAC">
        <w:rPr>
          <w:rFonts w:ascii="Trebuchet MS" w:eastAsia="Calibri" w:hAnsi="Trebuchet MS"/>
          <w:sz w:val="24"/>
          <w:szCs w:val="24"/>
          <w:lang w:eastAsia="en-US"/>
        </w:rPr>
        <w:t>ul</w:t>
      </w:r>
      <w:r w:rsidR="004D11E3" w:rsidRPr="00DA6FAC">
        <w:rPr>
          <w:rFonts w:ascii="Trebuchet MS" w:eastAsia="Calibri" w:hAnsi="Trebuchet MS"/>
          <w:sz w:val="24"/>
          <w:szCs w:val="24"/>
          <w:lang w:eastAsia="en-US"/>
        </w:rPr>
        <w:t xml:space="preserve"> 202</w:t>
      </w:r>
      <w:r w:rsidR="000A6A97" w:rsidRPr="00DA6FAC">
        <w:rPr>
          <w:rFonts w:ascii="Trebuchet MS" w:eastAsia="Calibri" w:hAnsi="Trebuchet MS"/>
          <w:sz w:val="24"/>
          <w:szCs w:val="24"/>
          <w:lang w:eastAsia="en-US"/>
        </w:rPr>
        <w:t>5</w:t>
      </w:r>
      <w:r w:rsidR="004D11E3" w:rsidRPr="00DA6FAC">
        <w:rPr>
          <w:rFonts w:ascii="Trebuchet MS" w:eastAsia="Calibri" w:hAnsi="Trebuchet MS"/>
          <w:sz w:val="24"/>
          <w:szCs w:val="24"/>
          <w:lang w:eastAsia="en-US"/>
        </w:rPr>
        <w:t xml:space="preserve"> se acordă reduceri de tarife sau, după caz, gratuităţi, numai în limita a 3 călătorii dus-întors sau 6 călătorii simple, la facilităţile de transport prevăzute de următoarele acte normative:</w:t>
      </w:r>
    </w:p>
    <w:p w:rsidR="004D11E3" w:rsidRPr="00DA6FAC" w:rsidRDefault="001E18CE" w:rsidP="0080312B">
      <w:pPr>
        <w:jc w:val="both"/>
        <w:rPr>
          <w:rFonts w:ascii="Trebuchet MS" w:eastAsia="Calibri" w:hAnsi="Trebuchet MS"/>
          <w:sz w:val="24"/>
          <w:szCs w:val="24"/>
          <w:lang w:eastAsia="en-US"/>
        </w:rPr>
      </w:pPr>
      <w:r w:rsidRPr="00DA6FAC">
        <w:rPr>
          <w:rFonts w:ascii="Trebuchet MS" w:eastAsia="Calibri" w:hAnsi="Trebuchet MS"/>
          <w:sz w:val="24"/>
          <w:szCs w:val="24"/>
          <w:lang w:eastAsia="en-US"/>
        </w:rPr>
        <w:tab/>
      </w:r>
      <w:r w:rsidR="004D11E3" w:rsidRPr="00DA6FAC">
        <w:rPr>
          <w:rFonts w:ascii="Trebuchet MS" w:eastAsia="Calibri" w:hAnsi="Trebuchet MS"/>
          <w:b/>
          <w:sz w:val="24"/>
          <w:szCs w:val="24"/>
          <w:lang w:eastAsia="en-US"/>
        </w:rPr>
        <w:t>a)</w:t>
      </w:r>
      <w:r w:rsidR="004D11E3" w:rsidRPr="00DA6FAC">
        <w:rPr>
          <w:rFonts w:ascii="Trebuchet MS" w:eastAsia="Calibri" w:hAnsi="Trebuchet MS"/>
          <w:sz w:val="24"/>
          <w:szCs w:val="24"/>
          <w:lang w:eastAsia="en-US"/>
        </w:rPr>
        <w:t xml:space="preserve"> art. 5 alin. (1) lit. f) din Legea nr. 341/2004, cu modificările şi completările ulterioare;</w:t>
      </w:r>
      <w:r w:rsidR="009E717E" w:rsidRPr="00DA6FAC">
        <w:rPr>
          <w:rFonts w:ascii="Trebuchet MS" w:eastAsia="Calibri" w:hAnsi="Trebuchet MS"/>
          <w:sz w:val="24"/>
          <w:szCs w:val="24"/>
          <w:lang w:eastAsia="en-US"/>
        </w:rPr>
        <w:t xml:space="preserve"> </w:t>
      </w:r>
    </w:p>
    <w:p w:rsidR="004D11E3" w:rsidRPr="00DA6FAC" w:rsidRDefault="001E18CE" w:rsidP="0080312B">
      <w:pPr>
        <w:jc w:val="both"/>
        <w:rPr>
          <w:rFonts w:ascii="Trebuchet MS" w:eastAsia="Calibri" w:hAnsi="Trebuchet MS"/>
          <w:sz w:val="24"/>
          <w:szCs w:val="24"/>
          <w:lang w:eastAsia="en-US"/>
        </w:rPr>
      </w:pPr>
      <w:r w:rsidRPr="00DA6FAC">
        <w:rPr>
          <w:rFonts w:ascii="Trebuchet MS" w:eastAsia="Calibri" w:hAnsi="Trebuchet MS"/>
          <w:sz w:val="24"/>
          <w:szCs w:val="24"/>
          <w:lang w:eastAsia="en-US"/>
        </w:rPr>
        <w:tab/>
      </w:r>
      <w:r w:rsidR="004D11E3" w:rsidRPr="00DA6FAC">
        <w:rPr>
          <w:rFonts w:ascii="Trebuchet MS" w:eastAsia="Calibri" w:hAnsi="Trebuchet MS"/>
          <w:b/>
          <w:sz w:val="24"/>
          <w:szCs w:val="24"/>
          <w:lang w:eastAsia="en-US"/>
        </w:rPr>
        <w:t>b)</w:t>
      </w:r>
      <w:r w:rsidR="004D11E3" w:rsidRPr="00DA6FAC">
        <w:rPr>
          <w:rFonts w:ascii="Trebuchet MS" w:eastAsia="Calibri" w:hAnsi="Trebuchet MS"/>
          <w:sz w:val="24"/>
          <w:szCs w:val="24"/>
          <w:lang w:eastAsia="en-US"/>
        </w:rPr>
        <w:t xml:space="preserve"> art. 210 alin. (3) din Legea nr. 303/2022 privind statutul judecătorilor şi proc</w:t>
      </w:r>
      <w:r w:rsidR="00A20A6F" w:rsidRPr="00DA6FAC">
        <w:rPr>
          <w:rFonts w:ascii="Trebuchet MS" w:eastAsia="Calibri" w:hAnsi="Trebuchet MS"/>
          <w:sz w:val="24"/>
          <w:szCs w:val="24"/>
          <w:lang w:eastAsia="en-US"/>
        </w:rPr>
        <w:t>urorilor;</w:t>
      </w:r>
    </w:p>
    <w:p w:rsidR="009B4AF4" w:rsidRPr="00DA6FAC" w:rsidRDefault="001E18CE" w:rsidP="0080312B">
      <w:pPr>
        <w:jc w:val="both"/>
        <w:rPr>
          <w:rFonts w:ascii="Trebuchet MS" w:eastAsia="Calibri" w:hAnsi="Trebuchet MS"/>
          <w:sz w:val="24"/>
          <w:szCs w:val="24"/>
          <w:lang w:eastAsia="en-US"/>
        </w:rPr>
      </w:pPr>
      <w:r w:rsidRPr="00DA6FAC">
        <w:rPr>
          <w:rFonts w:ascii="Trebuchet MS" w:eastAsia="Calibri" w:hAnsi="Trebuchet MS"/>
          <w:sz w:val="24"/>
          <w:szCs w:val="24"/>
          <w:lang w:eastAsia="en-US"/>
        </w:rPr>
        <w:tab/>
      </w:r>
      <w:r w:rsidR="00A20A6F" w:rsidRPr="00DA6FAC">
        <w:rPr>
          <w:rFonts w:ascii="Trebuchet MS" w:eastAsia="Calibri" w:hAnsi="Trebuchet MS"/>
          <w:b/>
          <w:sz w:val="24"/>
          <w:szCs w:val="24"/>
          <w:lang w:eastAsia="en-US"/>
        </w:rPr>
        <w:t>c)</w:t>
      </w:r>
      <w:r w:rsidR="00A20A6F" w:rsidRPr="00DA6FAC">
        <w:rPr>
          <w:rFonts w:ascii="Trebuchet MS" w:eastAsia="Calibri" w:hAnsi="Trebuchet MS"/>
          <w:sz w:val="24"/>
          <w:szCs w:val="24"/>
          <w:lang w:eastAsia="en-US"/>
        </w:rPr>
        <w:t xml:space="preserve"> </w:t>
      </w:r>
      <w:r w:rsidR="002E7C9F" w:rsidRPr="00DA6FAC">
        <w:rPr>
          <w:rFonts w:ascii="Trebuchet MS" w:eastAsia="Calibri" w:hAnsi="Trebuchet MS"/>
          <w:sz w:val="24"/>
          <w:szCs w:val="24"/>
          <w:lang w:eastAsia="en-US"/>
        </w:rPr>
        <w:t>art. 1, art. 2 alin. (1), (2) şi (4), art. 3 alin. (1) şi (2), art. 4 alin. (1), (2) şi (3), art. 5, art. 8 alin. (1), (2) şi (3), art. 9 alin. (1), art. 11 alin. (1) şi art. 12 din Ordonanţa Guvernului nr. 112/1999 privind călătoriile gratuite în interes de serviciu şi în interes personal pe căile ferate române, republic</w:t>
      </w:r>
      <w:r w:rsidR="00580555" w:rsidRPr="00DA6FAC">
        <w:rPr>
          <w:rFonts w:ascii="Trebuchet MS" w:eastAsia="Calibri" w:hAnsi="Trebuchet MS"/>
          <w:sz w:val="24"/>
          <w:szCs w:val="24"/>
          <w:lang w:eastAsia="en-US"/>
        </w:rPr>
        <w:t>ată, cu modificările ulterioare.</w:t>
      </w:r>
      <w:r w:rsidR="009E717E" w:rsidRPr="00DA6FAC">
        <w:rPr>
          <w:rFonts w:ascii="Trebuchet MS" w:eastAsia="Calibri" w:hAnsi="Trebuchet MS"/>
          <w:sz w:val="24"/>
          <w:szCs w:val="24"/>
          <w:lang w:eastAsia="en-US"/>
        </w:rPr>
        <w:t xml:space="preserve"> </w:t>
      </w:r>
    </w:p>
    <w:p w:rsidR="00E31349" w:rsidRPr="00DA6FAC" w:rsidRDefault="001E18CE" w:rsidP="0080312B">
      <w:pPr>
        <w:jc w:val="both"/>
        <w:rPr>
          <w:rFonts w:ascii="Trebuchet MS" w:eastAsia="Calibri" w:hAnsi="Trebuchet MS"/>
          <w:sz w:val="24"/>
          <w:szCs w:val="24"/>
          <w:lang w:eastAsia="en-US"/>
        </w:rPr>
      </w:pPr>
      <w:r w:rsidRPr="00DA6FAC">
        <w:rPr>
          <w:rFonts w:ascii="Trebuchet MS" w:eastAsia="Calibri" w:hAnsi="Trebuchet MS"/>
          <w:sz w:val="24"/>
          <w:szCs w:val="24"/>
          <w:lang w:eastAsia="en-US"/>
        </w:rPr>
        <w:tab/>
      </w:r>
    </w:p>
    <w:p w:rsidR="00BF2D73" w:rsidRPr="00DA6FAC" w:rsidRDefault="00E31349" w:rsidP="0080312B">
      <w:pPr>
        <w:jc w:val="both"/>
        <w:rPr>
          <w:rFonts w:ascii="Trebuchet MS" w:eastAsia="Calibri" w:hAnsi="Trebuchet MS"/>
          <w:sz w:val="24"/>
          <w:szCs w:val="24"/>
          <w:lang w:eastAsia="en-US"/>
        </w:rPr>
      </w:pPr>
      <w:r w:rsidRPr="00DA6FAC">
        <w:rPr>
          <w:rFonts w:ascii="Trebuchet MS" w:eastAsia="Calibri" w:hAnsi="Trebuchet MS"/>
          <w:sz w:val="24"/>
          <w:szCs w:val="24"/>
          <w:lang w:eastAsia="en-US"/>
        </w:rPr>
        <w:tab/>
      </w:r>
      <w:r w:rsidR="00550891" w:rsidRPr="00DA6FAC">
        <w:rPr>
          <w:rFonts w:ascii="Trebuchet MS" w:eastAsia="Calibri" w:hAnsi="Trebuchet MS"/>
          <w:b/>
          <w:sz w:val="24"/>
          <w:szCs w:val="24"/>
          <w:lang w:eastAsia="en-US"/>
        </w:rPr>
        <w:t xml:space="preserve">Art. </w:t>
      </w:r>
      <w:r w:rsidR="00850D25">
        <w:rPr>
          <w:rFonts w:ascii="Trebuchet MS" w:eastAsia="Calibri" w:hAnsi="Trebuchet MS"/>
          <w:b/>
          <w:sz w:val="24"/>
          <w:szCs w:val="24"/>
          <w:lang w:eastAsia="en-US"/>
        </w:rPr>
        <w:t>X</w:t>
      </w:r>
      <w:r w:rsidR="00051225">
        <w:rPr>
          <w:rFonts w:ascii="Trebuchet MS" w:eastAsia="Calibri" w:hAnsi="Trebuchet MS"/>
          <w:b/>
          <w:sz w:val="24"/>
          <w:szCs w:val="24"/>
          <w:lang w:eastAsia="en-US"/>
        </w:rPr>
        <w:t>II</w:t>
      </w:r>
      <w:r w:rsidR="00B05D26" w:rsidRPr="00DA6FAC">
        <w:rPr>
          <w:rFonts w:ascii="Trebuchet MS" w:eastAsia="Calibri" w:hAnsi="Trebuchet MS"/>
          <w:b/>
          <w:sz w:val="24"/>
          <w:szCs w:val="24"/>
          <w:lang w:eastAsia="en-US"/>
        </w:rPr>
        <w:t>I</w:t>
      </w:r>
      <w:r w:rsidR="00FD18A9" w:rsidRPr="00DA6FAC">
        <w:rPr>
          <w:rFonts w:ascii="Trebuchet MS" w:eastAsia="Calibri" w:hAnsi="Trebuchet MS"/>
          <w:sz w:val="24"/>
          <w:szCs w:val="24"/>
          <w:lang w:eastAsia="en-US"/>
        </w:rPr>
        <w:t xml:space="preserve"> </w:t>
      </w:r>
      <w:r w:rsidR="009D6878" w:rsidRPr="00DA6FAC">
        <w:rPr>
          <w:rFonts w:ascii="Trebuchet MS" w:eastAsia="Calibri" w:hAnsi="Trebuchet MS"/>
          <w:sz w:val="24"/>
          <w:szCs w:val="24"/>
          <w:lang w:eastAsia="en-US"/>
        </w:rPr>
        <w:t>-</w:t>
      </w:r>
      <w:r w:rsidR="00BF2D73" w:rsidRPr="00DA6FAC">
        <w:rPr>
          <w:rFonts w:ascii="Trebuchet MS" w:eastAsia="Calibri" w:hAnsi="Trebuchet MS"/>
          <w:sz w:val="24"/>
          <w:szCs w:val="24"/>
          <w:lang w:eastAsia="en-US"/>
        </w:rPr>
        <w:t xml:space="preserve"> Prevederile art. III din Ordonanta de urgență a Guvernului nr. 34/2023 privind unele măsuri fiscal-bugetare, prorogarea unor termene, precum şi pentru modificarea şi completarea unor acte normative, cu modifică</w:t>
      </w:r>
      <w:r w:rsidR="000701E0" w:rsidRPr="00DA6FAC">
        <w:rPr>
          <w:rFonts w:ascii="Trebuchet MS" w:eastAsia="Calibri" w:hAnsi="Trebuchet MS"/>
          <w:sz w:val="24"/>
          <w:szCs w:val="24"/>
          <w:lang w:eastAsia="en-US"/>
        </w:rPr>
        <w:t>rile și completările ulterioare, se aplică în mod corespunzător și în anul 202</w:t>
      </w:r>
      <w:r w:rsidR="00472DB0" w:rsidRPr="00DA6FAC">
        <w:rPr>
          <w:rFonts w:ascii="Trebuchet MS" w:eastAsia="Calibri" w:hAnsi="Trebuchet MS"/>
          <w:sz w:val="24"/>
          <w:szCs w:val="24"/>
          <w:lang w:eastAsia="en-US"/>
        </w:rPr>
        <w:t>5</w:t>
      </w:r>
      <w:r w:rsidR="000701E0" w:rsidRPr="00DA6FAC">
        <w:rPr>
          <w:rFonts w:ascii="Trebuchet MS" w:eastAsia="Calibri" w:hAnsi="Trebuchet MS"/>
          <w:sz w:val="24"/>
          <w:szCs w:val="24"/>
          <w:lang w:eastAsia="en-US"/>
        </w:rPr>
        <w:t>.</w:t>
      </w:r>
    </w:p>
    <w:p w:rsidR="00E31349" w:rsidRPr="00DA6FAC" w:rsidRDefault="001E18CE" w:rsidP="0080312B">
      <w:pPr>
        <w:jc w:val="both"/>
        <w:rPr>
          <w:rFonts w:ascii="Trebuchet MS" w:eastAsia="Calibri" w:hAnsi="Trebuchet MS"/>
          <w:sz w:val="24"/>
          <w:szCs w:val="24"/>
          <w:lang w:eastAsia="en-US"/>
        </w:rPr>
      </w:pPr>
      <w:r w:rsidRPr="00DA6FAC">
        <w:rPr>
          <w:rFonts w:ascii="Trebuchet MS" w:eastAsia="Calibri" w:hAnsi="Trebuchet MS"/>
          <w:sz w:val="24"/>
          <w:szCs w:val="24"/>
          <w:lang w:eastAsia="en-US"/>
        </w:rPr>
        <w:tab/>
      </w:r>
    </w:p>
    <w:p w:rsidR="00D93B3D" w:rsidRPr="00DA6FAC" w:rsidRDefault="00E31349" w:rsidP="0080312B">
      <w:pPr>
        <w:jc w:val="both"/>
        <w:rPr>
          <w:rFonts w:ascii="Trebuchet MS" w:eastAsia="Calibri" w:hAnsi="Trebuchet MS"/>
          <w:sz w:val="24"/>
          <w:szCs w:val="24"/>
          <w:lang w:eastAsia="en-US"/>
        </w:rPr>
      </w:pPr>
      <w:r w:rsidRPr="00DA6FAC">
        <w:rPr>
          <w:rFonts w:ascii="Trebuchet MS" w:eastAsia="Calibri" w:hAnsi="Trebuchet MS"/>
          <w:sz w:val="24"/>
          <w:szCs w:val="24"/>
          <w:lang w:eastAsia="en-US"/>
        </w:rPr>
        <w:tab/>
      </w:r>
      <w:r w:rsidR="00D93B3D" w:rsidRPr="00DA6FAC">
        <w:rPr>
          <w:rFonts w:ascii="Trebuchet MS" w:eastAsia="Calibri" w:hAnsi="Trebuchet MS"/>
          <w:b/>
          <w:sz w:val="24"/>
          <w:szCs w:val="24"/>
          <w:lang w:eastAsia="en-US"/>
        </w:rPr>
        <w:t xml:space="preserve">Art. </w:t>
      </w:r>
      <w:r w:rsidR="00850D25">
        <w:rPr>
          <w:rFonts w:ascii="Trebuchet MS" w:eastAsia="Calibri" w:hAnsi="Trebuchet MS"/>
          <w:b/>
          <w:sz w:val="24"/>
          <w:szCs w:val="24"/>
          <w:lang w:eastAsia="en-US"/>
        </w:rPr>
        <w:t>X</w:t>
      </w:r>
      <w:r w:rsidR="00051225">
        <w:rPr>
          <w:rFonts w:ascii="Trebuchet MS" w:eastAsia="Calibri" w:hAnsi="Trebuchet MS"/>
          <w:b/>
          <w:sz w:val="24"/>
          <w:szCs w:val="24"/>
          <w:lang w:eastAsia="en-US"/>
        </w:rPr>
        <w:t>IV</w:t>
      </w:r>
      <w:r w:rsidR="00AD166D" w:rsidRPr="00DA6FAC">
        <w:rPr>
          <w:rFonts w:ascii="Trebuchet MS" w:eastAsia="Calibri" w:hAnsi="Trebuchet MS"/>
          <w:sz w:val="24"/>
          <w:szCs w:val="24"/>
          <w:lang w:eastAsia="en-US"/>
        </w:rPr>
        <w:t xml:space="preserve"> -</w:t>
      </w:r>
      <w:r w:rsidR="00D93B3D" w:rsidRPr="00DA6FAC">
        <w:rPr>
          <w:rFonts w:ascii="Trebuchet MS" w:eastAsia="Calibri" w:hAnsi="Trebuchet MS"/>
          <w:sz w:val="24"/>
          <w:szCs w:val="24"/>
          <w:lang w:eastAsia="en-US"/>
        </w:rPr>
        <w:t xml:space="preserve"> La articolul 18 din Legea nr. 334/2006 privind finanţarea activităţii partidelor politice şi a campaniilor electorale, republicată în Monitorul Oficial al României, Partea I, nr. 446 din 23 iunie 2015, cu modificările și completările ulterioare, alineatul (2) se modifică și va avea următorul cuprins:   </w:t>
      </w:r>
    </w:p>
    <w:p w:rsidR="00D93B3D" w:rsidRPr="00DA6FAC" w:rsidRDefault="003D4DBD" w:rsidP="0080312B">
      <w:pPr>
        <w:jc w:val="both"/>
        <w:rPr>
          <w:rFonts w:ascii="Trebuchet MS" w:eastAsia="Calibri" w:hAnsi="Trebuchet MS"/>
          <w:sz w:val="24"/>
          <w:szCs w:val="24"/>
          <w:lang w:eastAsia="en-US"/>
        </w:rPr>
      </w:pPr>
      <w:r w:rsidRPr="00DA6FAC">
        <w:rPr>
          <w:rFonts w:ascii="Trebuchet MS" w:eastAsia="Calibri" w:hAnsi="Trebuchet MS"/>
          <w:sz w:val="24"/>
          <w:szCs w:val="24"/>
          <w:lang w:eastAsia="en-US"/>
        </w:rPr>
        <w:tab/>
      </w:r>
      <w:r w:rsidR="00D93B3D" w:rsidRPr="00DA6FAC">
        <w:rPr>
          <w:rFonts w:ascii="Trebuchet MS" w:eastAsia="Calibri" w:hAnsi="Trebuchet MS"/>
          <w:sz w:val="24"/>
          <w:szCs w:val="24"/>
          <w:lang w:eastAsia="en-US"/>
        </w:rPr>
        <w:t>”(2) Suma alocată anual partidelor politice de la bugetul de stat este de cel puţin 0,005% şi de cel mult 0,01% din produsul intern brut. Pentru partidele politice care promovează femei pe listele electorale, pe locuri eligibile, suma alocată de la bugetul de stat va fi majorată dublu proporţional cu numărul mandatelor obţinute în alegeri de candidaţii femei.”</w:t>
      </w:r>
    </w:p>
    <w:p w:rsidR="00E31349" w:rsidRPr="00DA6FAC" w:rsidRDefault="00D93B3D" w:rsidP="0080312B">
      <w:pPr>
        <w:jc w:val="both"/>
        <w:rPr>
          <w:rFonts w:ascii="Trebuchet MS" w:eastAsia="Calibri" w:hAnsi="Trebuchet MS"/>
          <w:sz w:val="24"/>
          <w:szCs w:val="24"/>
          <w:lang w:eastAsia="en-US"/>
        </w:rPr>
      </w:pPr>
      <w:r w:rsidRPr="00DA6FAC">
        <w:rPr>
          <w:rFonts w:ascii="Trebuchet MS" w:eastAsia="Calibri" w:hAnsi="Trebuchet MS"/>
          <w:sz w:val="24"/>
          <w:szCs w:val="24"/>
          <w:lang w:eastAsia="en-US"/>
        </w:rPr>
        <w:tab/>
      </w:r>
    </w:p>
    <w:p w:rsidR="00157818" w:rsidRPr="00DA6FAC" w:rsidRDefault="00E31349" w:rsidP="0080312B">
      <w:pPr>
        <w:jc w:val="both"/>
        <w:rPr>
          <w:rFonts w:ascii="Trebuchet MS" w:eastAsia="Calibri" w:hAnsi="Trebuchet MS"/>
          <w:sz w:val="24"/>
          <w:szCs w:val="24"/>
          <w:lang w:eastAsia="en-US"/>
        </w:rPr>
      </w:pPr>
      <w:r w:rsidRPr="00DA6FAC">
        <w:rPr>
          <w:rFonts w:ascii="Trebuchet MS" w:eastAsia="Calibri" w:hAnsi="Trebuchet MS"/>
          <w:sz w:val="24"/>
          <w:szCs w:val="24"/>
          <w:lang w:eastAsia="en-US"/>
        </w:rPr>
        <w:tab/>
      </w:r>
      <w:r w:rsidR="00D93B3D" w:rsidRPr="00DA6FAC">
        <w:rPr>
          <w:rFonts w:ascii="Trebuchet MS" w:eastAsia="Calibri" w:hAnsi="Trebuchet MS"/>
          <w:b/>
          <w:sz w:val="24"/>
          <w:szCs w:val="24"/>
          <w:lang w:eastAsia="en-US"/>
        </w:rPr>
        <w:t xml:space="preserve">Art. </w:t>
      </w:r>
      <w:r w:rsidR="00AD166D" w:rsidRPr="00DA6FAC">
        <w:rPr>
          <w:rFonts w:ascii="Trebuchet MS" w:eastAsia="Calibri" w:hAnsi="Trebuchet MS"/>
          <w:b/>
          <w:sz w:val="24"/>
          <w:szCs w:val="24"/>
          <w:lang w:eastAsia="en-US"/>
        </w:rPr>
        <w:t>X</w:t>
      </w:r>
      <w:r w:rsidR="00051225">
        <w:rPr>
          <w:rFonts w:ascii="Trebuchet MS" w:eastAsia="Calibri" w:hAnsi="Trebuchet MS"/>
          <w:b/>
          <w:sz w:val="24"/>
          <w:szCs w:val="24"/>
          <w:lang w:eastAsia="en-US"/>
        </w:rPr>
        <w:t>V</w:t>
      </w:r>
      <w:r w:rsidR="00AD166D" w:rsidRPr="00DA6FAC">
        <w:rPr>
          <w:rFonts w:ascii="Trebuchet MS" w:eastAsia="Calibri" w:hAnsi="Trebuchet MS"/>
          <w:sz w:val="24"/>
          <w:szCs w:val="24"/>
          <w:lang w:eastAsia="en-US"/>
        </w:rPr>
        <w:t xml:space="preserve"> </w:t>
      </w:r>
      <w:r w:rsidR="00BF1F67" w:rsidRPr="00DA6FAC">
        <w:rPr>
          <w:rFonts w:ascii="Trebuchet MS" w:eastAsia="Calibri" w:hAnsi="Trebuchet MS"/>
          <w:sz w:val="24"/>
          <w:szCs w:val="24"/>
          <w:lang w:eastAsia="en-US"/>
        </w:rPr>
        <w:t>–</w:t>
      </w:r>
      <w:r w:rsidR="00BB0925" w:rsidRPr="00DA6FAC">
        <w:rPr>
          <w:rFonts w:ascii="Trebuchet MS" w:eastAsia="Calibri" w:hAnsi="Trebuchet MS"/>
          <w:sz w:val="24"/>
          <w:szCs w:val="24"/>
          <w:lang w:eastAsia="en-US"/>
        </w:rPr>
        <w:t xml:space="preserve"> </w:t>
      </w:r>
      <w:r w:rsidR="00BB0925" w:rsidRPr="00DA6FAC">
        <w:rPr>
          <w:rFonts w:ascii="Trebuchet MS" w:eastAsia="Calibri" w:hAnsi="Trebuchet MS"/>
          <w:b/>
          <w:sz w:val="24"/>
          <w:szCs w:val="24"/>
          <w:lang w:eastAsia="en-US"/>
        </w:rPr>
        <w:t>(1)</w:t>
      </w:r>
      <w:r w:rsidR="00D93B3D" w:rsidRPr="00DA6FAC">
        <w:rPr>
          <w:rFonts w:ascii="Trebuchet MS" w:eastAsia="Calibri" w:hAnsi="Trebuchet MS"/>
          <w:sz w:val="24"/>
          <w:szCs w:val="24"/>
          <w:lang w:eastAsia="en-US"/>
        </w:rPr>
        <w:t xml:space="preserve"> </w:t>
      </w:r>
      <w:r w:rsidR="00394831" w:rsidRPr="00DA6FAC">
        <w:rPr>
          <w:rFonts w:ascii="Trebuchet MS" w:eastAsia="Calibri" w:hAnsi="Trebuchet MS"/>
          <w:sz w:val="24"/>
          <w:szCs w:val="24"/>
          <w:lang w:eastAsia="en-US"/>
        </w:rPr>
        <w:t>Î</w:t>
      </w:r>
      <w:r w:rsidR="00BF1F67" w:rsidRPr="00DA6FAC">
        <w:rPr>
          <w:rFonts w:ascii="Trebuchet MS" w:eastAsia="Calibri" w:hAnsi="Trebuchet MS"/>
          <w:sz w:val="24"/>
          <w:szCs w:val="24"/>
          <w:lang w:eastAsia="en-US"/>
        </w:rPr>
        <w:t xml:space="preserve">n anul 2025, prin derogare de la prevederile </w:t>
      </w:r>
      <w:r w:rsidR="00D93B3D" w:rsidRPr="00DA6FAC">
        <w:rPr>
          <w:rFonts w:ascii="Trebuchet MS" w:eastAsia="Calibri" w:hAnsi="Trebuchet MS"/>
          <w:sz w:val="24"/>
          <w:szCs w:val="24"/>
          <w:lang w:eastAsia="en-US"/>
        </w:rPr>
        <w:t xml:space="preserve"> art. 13 </w:t>
      </w:r>
      <w:r w:rsidR="00863A14" w:rsidRPr="00DA6FAC">
        <w:rPr>
          <w:rFonts w:ascii="Trebuchet MS" w:eastAsia="Calibri" w:hAnsi="Trebuchet MS"/>
          <w:sz w:val="24"/>
          <w:szCs w:val="24"/>
          <w:lang w:eastAsia="en-US"/>
        </w:rPr>
        <w:t xml:space="preserve">alin. (1) lit. a) </w:t>
      </w:r>
      <w:r w:rsidR="00D93B3D" w:rsidRPr="00DA6FAC">
        <w:rPr>
          <w:rFonts w:ascii="Trebuchet MS" w:eastAsia="Calibri" w:hAnsi="Trebuchet MS"/>
          <w:sz w:val="24"/>
          <w:szCs w:val="24"/>
          <w:lang w:eastAsia="en-US"/>
        </w:rPr>
        <w:t xml:space="preserve">din Ordonanța de urgență a Guvernului nr. 27/2006 privind salarizarea şi alte drepturi ale judecătorilor, procurorilor şi altor categorii de personal din sistemul justiţiei, </w:t>
      </w:r>
      <w:r w:rsidR="0079436E" w:rsidRPr="00DA6FAC">
        <w:rPr>
          <w:rFonts w:ascii="Trebuchet MS" w:eastAsia="Calibri" w:hAnsi="Trebuchet MS"/>
          <w:sz w:val="24"/>
          <w:szCs w:val="24"/>
          <w:lang w:eastAsia="en-US"/>
        </w:rPr>
        <w:t xml:space="preserve">cu modificările și completările ulterioare, </w:t>
      </w:r>
      <w:r w:rsidR="00863A14" w:rsidRPr="00DA6FAC">
        <w:rPr>
          <w:rFonts w:ascii="Trebuchet MS" w:eastAsia="Calibri" w:hAnsi="Trebuchet MS"/>
          <w:sz w:val="24"/>
          <w:szCs w:val="24"/>
          <w:lang w:eastAsia="en-US"/>
        </w:rPr>
        <w:t>judecătorii, procurorii, personalul asimilat acestora şi magistraţii-asistenţi, care sunt detaşaţi sau delegaţi în altă localitate decât cea de domiciliu, beneficiază, pe toată durata delegării sau detaşării, de diurna stabilită potrivit prevederilor Hotărârii Guvernului nr. 7</w:t>
      </w:r>
      <w:r w:rsidR="00394831" w:rsidRPr="00DA6FAC">
        <w:rPr>
          <w:rFonts w:ascii="Trebuchet MS" w:eastAsia="Calibri" w:hAnsi="Trebuchet MS"/>
          <w:sz w:val="24"/>
          <w:szCs w:val="24"/>
          <w:lang w:eastAsia="en-US"/>
        </w:rPr>
        <w:t>1</w:t>
      </w:r>
      <w:r w:rsidR="00863A14" w:rsidRPr="00DA6FAC">
        <w:rPr>
          <w:rFonts w:ascii="Trebuchet MS" w:eastAsia="Calibri" w:hAnsi="Trebuchet MS"/>
          <w:sz w:val="24"/>
          <w:szCs w:val="24"/>
          <w:lang w:eastAsia="en-US"/>
        </w:rPr>
        <w:t xml:space="preserve">4/2018 </w:t>
      </w:r>
      <w:r w:rsidR="00394831" w:rsidRPr="00DA6FAC">
        <w:rPr>
          <w:rFonts w:ascii="Trebuchet MS" w:eastAsia="Calibri" w:hAnsi="Trebuchet MS"/>
          <w:sz w:val="24"/>
          <w:szCs w:val="24"/>
          <w:lang w:eastAsia="en-US"/>
        </w:rPr>
        <w:t xml:space="preserve">privind drepturile şi obligaţiile personalului autorităţilor şi instituţiilor publice pe perioada delegării şi detaşării în altă localitate, precum şi în cazul deplasării în interesul serviciului, cu modificările ulterioare. </w:t>
      </w:r>
    </w:p>
    <w:p w:rsidR="00BB0925" w:rsidRPr="00DA6FAC" w:rsidRDefault="00BB0925" w:rsidP="0080312B">
      <w:pPr>
        <w:ind w:firstLine="708"/>
        <w:jc w:val="both"/>
        <w:rPr>
          <w:rFonts w:ascii="Trebuchet MS" w:eastAsia="Calibri" w:hAnsi="Trebuchet MS"/>
          <w:sz w:val="24"/>
          <w:szCs w:val="24"/>
          <w:lang w:eastAsia="en-US"/>
        </w:rPr>
      </w:pPr>
      <w:r w:rsidRPr="00DA6FAC">
        <w:rPr>
          <w:rFonts w:ascii="Trebuchet MS" w:eastAsia="Calibri" w:hAnsi="Trebuchet MS"/>
          <w:b/>
          <w:sz w:val="24"/>
          <w:szCs w:val="24"/>
          <w:lang w:eastAsia="en-US"/>
        </w:rPr>
        <w:t>(2)</w:t>
      </w:r>
      <w:r w:rsidRPr="00DA6FAC">
        <w:rPr>
          <w:rFonts w:ascii="Trebuchet MS" w:eastAsia="Calibri" w:hAnsi="Trebuchet MS"/>
          <w:sz w:val="24"/>
          <w:szCs w:val="24"/>
          <w:lang w:eastAsia="en-US"/>
        </w:rPr>
        <w:t xml:space="preserve"> În anul 2025, prin derogarea de la art. 156 alin. (2) lit. a) din Legea nr.11/2024 privind statutul grefierilor și al altor categorii de personal care ocupă funcții de specialitate în cadrul instanțelor judecătorești, al parchetelor de pe lângă acestea și al Institutului Național de Expertize Criminalistice, grefierii, grefierii judiciari, grefierii de şedinţă şi grefierii principali, specialiştii IT, specialiştii criminalişti şi tehnicienii criminalişti, agenţii procedurali şi şoferii  care sunt detaşaţi sau delegaţi în altă localitate decât cea de domiciliu, beneficiază, pe toată durata delegării sau detaşării, de diurna stabilită potrivit prevederilor Hotărârii Guvernului nr. 714/2018 privind drepturile şi obligaţiile personalului autorităţilor şi instituţiilor publice pe perioada delegării şi detaşării în altă localitate, precum şi în cazul deplasării în interesul serviciului, cu modificările ulterioare. </w:t>
      </w:r>
    </w:p>
    <w:p w:rsidR="00BB0925" w:rsidRPr="00DA6FAC" w:rsidRDefault="00BB0925" w:rsidP="0080312B">
      <w:pPr>
        <w:jc w:val="both"/>
        <w:rPr>
          <w:rFonts w:ascii="Trebuchet MS" w:eastAsia="Calibri" w:hAnsi="Trebuchet MS"/>
          <w:sz w:val="24"/>
          <w:szCs w:val="24"/>
          <w:lang w:eastAsia="en-US"/>
        </w:rPr>
      </w:pPr>
    </w:p>
    <w:p w:rsidR="0063178B" w:rsidRPr="00DA6FAC" w:rsidRDefault="0063178B" w:rsidP="0080312B">
      <w:pPr>
        <w:suppressAutoHyphens/>
        <w:autoSpaceDE/>
        <w:autoSpaceDN/>
        <w:jc w:val="both"/>
        <w:rPr>
          <w:rFonts w:ascii="Trebuchet MS" w:eastAsiaTheme="minorEastAsia" w:hAnsi="Trebuchet MS"/>
          <w:sz w:val="24"/>
          <w:szCs w:val="24"/>
        </w:rPr>
      </w:pPr>
      <w:r w:rsidRPr="00DA6FAC">
        <w:rPr>
          <w:rFonts w:ascii="Trebuchet MS" w:eastAsiaTheme="minorEastAsia" w:hAnsi="Trebuchet MS"/>
          <w:sz w:val="24"/>
          <w:szCs w:val="24"/>
        </w:rPr>
        <w:tab/>
      </w:r>
      <w:r w:rsidRPr="00DA6FAC">
        <w:rPr>
          <w:rFonts w:ascii="Trebuchet MS" w:eastAsiaTheme="minorEastAsia" w:hAnsi="Trebuchet MS"/>
          <w:b/>
          <w:sz w:val="24"/>
          <w:szCs w:val="24"/>
        </w:rPr>
        <w:t xml:space="preserve">Art. </w:t>
      </w:r>
      <w:r w:rsidR="00B05D26" w:rsidRPr="00DA6FAC">
        <w:rPr>
          <w:rFonts w:ascii="Trebuchet MS" w:eastAsiaTheme="minorEastAsia" w:hAnsi="Trebuchet MS"/>
          <w:b/>
          <w:sz w:val="24"/>
          <w:szCs w:val="24"/>
        </w:rPr>
        <w:t>X</w:t>
      </w:r>
      <w:r w:rsidR="00051225">
        <w:rPr>
          <w:rFonts w:ascii="Trebuchet MS" w:eastAsiaTheme="minorEastAsia" w:hAnsi="Trebuchet MS"/>
          <w:b/>
          <w:sz w:val="24"/>
          <w:szCs w:val="24"/>
        </w:rPr>
        <w:t>VI</w:t>
      </w:r>
      <w:r w:rsidRPr="00DA6FAC">
        <w:rPr>
          <w:rFonts w:ascii="Trebuchet MS" w:eastAsiaTheme="minorEastAsia" w:hAnsi="Trebuchet MS"/>
          <w:sz w:val="24"/>
          <w:szCs w:val="24"/>
        </w:rPr>
        <w:t xml:space="preserve"> – </w:t>
      </w:r>
      <w:r w:rsidRPr="00DA6FAC">
        <w:rPr>
          <w:rFonts w:ascii="Trebuchet MS" w:eastAsiaTheme="minorEastAsia" w:hAnsi="Trebuchet MS"/>
          <w:b/>
          <w:sz w:val="24"/>
          <w:szCs w:val="24"/>
        </w:rPr>
        <w:t>(1)</w:t>
      </w:r>
      <w:r w:rsidRPr="00DA6FAC">
        <w:rPr>
          <w:rFonts w:ascii="Trebuchet MS" w:eastAsiaTheme="minorEastAsia" w:hAnsi="Trebuchet MS"/>
          <w:sz w:val="24"/>
          <w:szCs w:val="24"/>
        </w:rPr>
        <w:t xml:space="preserve"> Prin derogare de la prevederile art. 213 alin. (2) din Legea nr. 303/2022 privind statutul judecătorilor și procurorilor, cu modificările și completările ulterioare, în anul 2025, pensiile de serviciu stabilite în condiţiile legii nu se actualizează cu rata medie anuală a inflaţiei.</w:t>
      </w:r>
    </w:p>
    <w:p w:rsidR="0063178B" w:rsidRPr="00DA6FAC" w:rsidRDefault="0063178B" w:rsidP="0080312B">
      <w:pPr>
        <w:suppressAutoHyphens/>
        <w:autoSpaceDE/>
        <w:autoSpaceDN/>
        <w:jc w:val="both"/>
        <w:rPr>
          <w:rFonts w:ascii="Trebuchet MS" w:eastAsiaTheme="minorEastAsia" w:hAnsi="Trebuchet MS"/>
          <w:sz w:val="24"/>
          <w:szCs w:val="24"/>
        </w:rPr>
      </w:pPr>
      <w:r w:rsidRPr="00DA6FAC">
        <w:rPr>
          <w:rFonts w:ascii="Trebuchet MS" w:eastAsiaTheme="minorEastAsia" w:hAnsi="Trebuchet MS"/>
          <w:sz w:val="24"/>
          <w:szCs w:val="24"/>
        </w:rPr>
        <w:tab/>
      </w:r>
      <w:r w:rsidRPr="00DA6FAC">
        <w:rPr>
          <w:rFonts w:ascii="Trebuchet MS" w:eastAsiaTheme="minorEastAsia" w:hAnsi="Trebuchet MS"/>
          <w:b/>
          <w:sz w:val="24"/>
          <w:szCs w:val="24"/>
        </w:rPr>
        <w:t>(2)</w:t>
      </w:r>
      <w:r w:rsidRPr="00DA6FAC">
        <w:rPr>
          <w:rFonts w:ascii="Trebuchet MS" w:eastAsiaTheme="minorEastAsia" w:hAnsi="Trebuchet MS"/>
          <w:sz w:val="24"/>
          <w:szCs w:val="24"/>
        </w:rPr>
        <w:t xml:space="preserve"> Prin derogare de la prevederile art. 179 din Legea nr.11/2024 privind statutul grefierilor și al altor categorii de personal care ocupã funcții de specialitate în cadrul instanțelor judecãtorești, al parchetelor de pe lângã acestea și al Institutului Naþional de Expertize Criminalistice, în anul 2025, pensiile de serviciu stabilite în condiþiile legii nu se actualizeazã cu rata medie anualã a inflaþiei.</w:t>
      </w:r>
    </w:p>
    <w:p w:rsidR="0063178B" w:rsidRPr="00DA6FAC" w:rsidRDefault="0063178B" w:rsidP="0080312B">
      <w:pPr>
        <w:suppressAutoHyphens/>
        <w:autoSpaceDE/>
        <w:autoSpaceDN/>
        <w:jc w:val="both"/>
        <w:rPr>
          <w:rFonts w:ascii="Trebuchet MS" w:eastAsiaTheme="minorEastAsia" w:hAnsi="Trebuchet MS"/>
          <w:sz w:val="24"/>
          <w:szCs w:val="24"/>
        </w:rPr>
      </w:pPr>
      <w:r w:rsidRPr="00DA6FAC">
        <w:rPr>
          <w:rFonts w:ascii="Trebuchet MS" w:eastAsiaTheme="minorEastAsia" w:hAnsi="Trebuchet MS"/>
          <w:sz w:val="24"/>
          <w:szCs w:val="24"/>
        </w:rPr>
        <w:tab/>
      </w:r>
      <w:r w:rsidRPr="00DA6FAC">
        <w:rPr>
          <w:rFonts w:ascii="Trebuchet MS" w:eastAsiaTheme="minorEastAsia" w:hAnsi="Trebuchet MS"/>
          <w:b/>
          <w:sz w:val="24"/>
          <w:szCs w:val="24"/>
        </w:rPr>
        <w:t>(3)</w:t>
      </w:r>
      <w:r w:rsidRPr="00DA6FAC">
        <w:rPr>
          <w:rFonts w:ascii="Trebuchet MS" w:eastAsiaTheme="minorEastAsia" w:hAnsi="Trebuchet MS"/>
          <w:sz w:val="24"/>
          <w:szCs w:val="24"/>
        </w:rPr>
        <w:t xml:space="preserve"> În anul 2025, indemnizaţiile pentru limită de vârstă acordate în temeiul Legii nr. 96/2006 privind statutul deputaţilor şi al senatorilor, republicată, cu modificările şi completările ulterioare, nu se actualizează cu rata medie anuală a inflaţiei.   </w:t>
      </w:r>
    </w:p>
    <w:p w:rsidR="0063178B" w:rsidRPr="00DA6FAC" w:rsidRDefault="0063178B" w:rsidP="0080312B">
      <w:pPr>
        <w:suppressAutoHyphens/>
        <w:autoSpaceDE/>
        <w:autoSpaceDN/>
        <w:jc w:val="both"/>
        <w:rPr>
          <w:rFonts w:ascii="Trebuchet MS" w:eastAsiaTheme="minorEastAsia" w:hAnsi="Trebuchet MS"/>
          <w:sz w:val="24"/>
          <w:szCs w:val="24"/>
        </w:rPr>
      </w:pPr>
      <w:r w:rsidRPr="00DA6FAC">
        <w:rPr>
          <w:rFonts w:ascii="Trebuchet MS" w:eastAsiaTheme="minorEastAsia" w:hAnsi="Trebuchet MS"/>
          <w:sz w:val="24"/>
          <w:szCs w:val="24"/>
        </w:rPr>
        <w:tab/>
      </w:r>
      <w:r w:rsidRPr="00DA6FAC">
        <w:rPr>
          <w:rFonts w:ascii="Trebuchet MS" w:eastAsiaTheme="minorEastAsia" w:hAnsi="Trebuchet MS"/>
          <w:b/>
          <w:sz w:val="24"/>
          <w:szCs w:val="24"/>
        </w:rPr>
        <w:t>(4)</w:t>
      </w:r>
      <w:r w:rsidRPr="00DA6FAC">
        <w:rPr>
          <w:rFonts w:ascii="Trebuchet MS" w:eastAsiaTheme="minorEastAsia" w:hAnsi="Trebuchet MS"/>
          <w:sz w:val="24"/>
          <w:szCs w:val="24"/>
        </w:rPr>
        <w:t xml:space="preserve"> Prin derogare de la art. 42^5 din Legea nr. 223/2007 privind Statutul personalului aeronautic civil navigant profesionist din aviaţia civilă din România, cu modificările şi completările ulterioare, în anul 2025 pensiile de serviciu stabilite în condiţiile legii nu se actualizează cu rata medie anuală a inflaţiei.</w:t>
      </w:r>
    </w:p>
    <w:p w:rsidR="0063178B" w:rsidRPr="00DA6FAC" w:rsidRDefault="0063178B" w:rsidP="0080312B">
      <w:pPr>
        <w:suppressAutoHyphens/>
        <w:autoSpaceDE/>
        <w:autoSpaceDN/>
        <w:jc w:val="both"/>
        <w:rPr>
          <w:rFonts w:ascii="Trebuchet MS" w:eastAsiaTheme="minorEastAsia" w:hAnsi="Trebuchet MS"/>
          <w:sz w:val="24"/>
          <w:szCs w:val="24"/>
        </w:rPr>
      </w:pPr>
      <w:r w:rsidRPr="00DA6FAC">
        <w:rPr>
          <w:rFonts w:ascii="Trebuchet MS" w:eastAsiaTheme="minorEastAsia" w:hAnsi="Trebuchet MS"/>
          <w:sz w:val="24"/>
          <w:szCs w:val="24"/>
        </w:rPr>
        <w:tab/>
      </w:r>
      <w:r w:rsidRPr="00DA6FAC">
        <w:rPr>
          <w:rFonts w:ascii="Trebuchet MS" w:eastAsiaTheme="minorEastAsia" w:hAnsi="Trebuchet MS"/>
          <w:b/>
          <w:sz w:val="24"/>
          <w:szCs w:val="24"/>
        </w:rPr>
        <w:t>(5)</w:t>
      </w:r>
      <w:r w:rsidRPr="00DA6FAC">
        <w:rPr>
          <w:rFonts w:ascii="Trebuchet MS" w:eastAsiaTheme="minorEastAsia" w:hAnsi="Trebuchet MS"/>
          <w:sz w:val="24"/>
          <w:szCs w:val="24"/>
        </w:rPr>
        <w:t xml:space="preserve"> Prin derogare de la alin. (5) al art. 73^1 din Legea nr. 7/2006 privind statutul funcţionarului public parlamentar, cu modificările şi completările ulterioare, în anul 2025 pensiile de serviciu stabilite în condiţiile legii nu se actualizează cu rata medie anuală a inflaţiei.</w:t>
      </w:r>
    </w:p>
    <w:p w:rsidR="0063178B" w:rsidRPr="00DA6FAC" w:rsidRDefault="0063178B" w:rsidP="0080312B">
      <w:pPr>
        <w:suppressAutoHyphens/>
        <w:autoSpaceDE/>
        <w:autoSpaceDN/>
        <w:jc w:val="both"/>
        <w:rPr>
          <w:rFonts w:ascii="Trebuchet MS" w:eastAsiaTheme="minorEastAsia" w:hAnsi="Trebuchet MS"/>
          <w:sz w:val="24"/>
          <w:szCs w:val="24"/>
        </w:rPr>
      </w:pPr>
      <w:r w:rsidRPr="00DA6FAC">
        <w:rPr>
          <w:rFonts w:ascii="Trebuchet MS" w:eastAsiaTheme="minorEastAsia" w:hAnsi="Trebuchet MS"/>
          <w:sz w:val="24"/>
          <w:szCs w:val="24"/>
        </w:rPr>
        <w:tab/>
      </w:r>
      <w:r w:rsidRPr="00DA6FAC">
        <w:rPr>
          <w:rFonts w:ascii="Trebuchet MS" w:eastAsiaTheme="minorEastAsia" w:hAnsi="Trebuchet MS"/>
          <w:b/>
          <w:sz w:val="24"/>
          <w:szCs w:val="24"/>
        </w:rPr>
        <w:t>(6)</w:t>
      </w:r>
      <w:r w:rsidRPr="00DA6FAC">
        <w:rPr>
          <w:rFonts w:ascii="Trebuchet MS" w:eastAsiaTheme="minorEastAsia" w:hAnsi="Trebuchet MS"/>
          <w:sz w:val="24"/>
          <w:szCs w:val="24"/>
        </w:rPr>
        <w:t xml:space="preserve"> Prin derogare de la alin. (5) al art. 6 din Legea nr. 216/2015 privind acordarea pensiei de serviciu membrilor Corpului diplomatic şi consular al României, cu completările ulterioare, în anul 2025 pensiile de serviciu și pensiile de urmaș stabilite în condiţiile legii nu se actualizează cu rata medie anuală a inflaţiei.</w:t>
      </w:r>
    </w:p>
    <w:p w:rsidR="0063178B" w:rsidRPr="00DA6FAC" w:rsidRDefault="0063178B" w:rsidP="0080312B">
      <w:pPr>
        <w:suppressAutoHyphens/>
        <w:autoSpaceDE/>
        <w:autoSpaceDN/>
        <w:jc w:val="both"/>
        <w:rPr>
          <w:rFonts w:ascii="Trebuchet MS" w:eastAsiaTheme="minorEastAsia" w:hAnsi="Trebuchet MS"/>
          <w:sz w:val="24"/>
          <w:szCs w:val="24"/>
        </w:rPr>
      </w:pPr>
      <w:r w:rsidRPr="00DA6FAC">
        <w:rPr>
          <w:rFonts w:ascii="Trebuchet MS" w:eastAsiaTheme="minorEastAsia" w:hAnsi="Trebuchet MS"/>
          <w:sz w:val="24"/>
          <w:szCs w:val="24"/>
        </w:rPr>
        <w:tab/>
      </w:r>
      <w:r w:rsidRPr="00DA6FAC">
        <w:rPr>
          <w:rFonts w:ascii="Trebuchet MS" w:eastAsiaTheme="minorEastAsia" w:hAnsi="Trebuchet MS"/>
          <w:b/>
          <w:sz w:val="24"/>
          <w:szCs w:val="24"/>
        </w:rPr>
        <w:t>(7)</w:t>
      </w:r>
      <w:r w:rsidRPr="00DA6FAC">
        <w:rPr>
          <w:rFonts w:ascii="Trebuchet MS" w:eastAsiaTheme="minorEastAsia" w:hAnsi="Trebuchet MS"/>
          <w:sz w:val="24"/>
          <w:szCs w:val="24"/>
        </w:rPr>
        <w:t xml:space="preserve"> Prin derogare de la alin. (10) al art. 51 din Legea nr. 94/1992 privind organizarea şi funcţionarea Curţii de Conturi, republicată, cu modificările şi completările ulterioare, în anul 2025 pensiile de serviciu stabilite în condiţiile legii nu se actualizează cu rata medie anuală a inflaţiei.</w:t>
      </w:r>
    </w:p>
    <w:p w:rsidR="0063178B" w:rsidRPr="00DA6FAC" w:rsidRDefault="0063178B" w:rsidP="0080312B">
      <w:pPr>
        <w:suppressAutoHyphens/>
        <w:autoSpaceDE/>
        <w:autoSpaceDN/>
        <w:jc w:val="both"/>
        <w:rPr>
          <w:rFonts w:ascii="Trebuchet MS" w:eastAsiaTheme="minorEastAsia" w:hAnsi="Trebuchet MS"/>
          <w:sz w:val="24"/>
          <w:szCs w:val="24"/>
        </w:rPr>
      </w:pPr>
      <w:r w:rsidRPr="00DA6FAC">
        <w:rPr>
          <w:rFonts w:ascii="Trebuchet MS" w:eastAsiaTheme="minorEastAsia" w:hAnsi="Trebuchet MS"/>
          <w:sz w:val="24"/>
          <w:szCs w:val="24"/>
        </w:rPr>
        <w:tab/>
      </w:r>
      <w:r w:rsidRPr="00DA6FAC">
        <w:rPr>
          <w:rFonts w:ascii="Trebuchet MS" w:eastAsiaTheme="minorEastAsia" w:hAnsi="Trebuchet MS"/>
          <w:b/>
          <w:sz w:val="24"/>
          <w:szCs w:val="24"/>
        </w:rPr>
        <w:t>(8)</w:t>
      </w:r>
      <w:r w:rsidRPr="00DA6FAC">
        <w:rPr>
          <w:rFonts w:ascii="Trebuchet MS" w:eastAsiaTheme="minorEastAsia" w:hAnsi="Trebuchet MS"/>
          <w:sz w:val="24"/>
          <w:szCs w:val="24"/>
        </w:rPr>
        <w:t xml:space="preserve"> Prin derogare de la art. 59 din Legea nr. 223/2015 privind pensiile militare de stat, cu modificările şi completările ulterioare, în anul 2025 pensiile militare de stat stabilite în condiţiile legii nu se actualizează indexează cu rata medie anuală a inflaţiei.</w:t>
      </w:r>
    </w:p>
    <w:p w:rsidR="00E31349" w:rsidRPr="00DA6FAC" w:rsidRDefault="0063178B" w:rsidP="0080312B">
      <w:pPr>
        <w:suppressAutoHyphens/>
        <w:autoSpaceDE/>
        <w:autoSpaceDN/>
        <w:jc w:val="both"/>
        <w:rPr>
          <w:rFonts w:ascii="Trebuchet MS" w:eastAsiaTheme="minorEastAsia" w:hAnsi="Trebuchet MS"/>
          <w:sz w:val="24"/>
          <w:szCs w:val="24"/>
        </w:rPr>
      </w:pPr>
      <w:r w:rsidRPr="00DA6FAC">
        <w:rPr>
          <w:rFonts w:ascii="Trebuchet MS" w:eastAsiaTheme="minorEastAsia" w:hAnsi="Trebuchet MS"/>
          <w:sz w:val="24"/>
          <w:szCs w:val="24"/>
        </w:rPr>
        <w:tab/>
      </w:r>
    </w:p>
    <w:p w:rsidR="0063178B" w:rsidRPr="00DA6FAC" w:rsidRDefault="00E31349" w:rsidP="0080312B">
      <w:pPr>
        <w:suppressAutoHyphens/>
        <w:autoSpaceDE/>
        <w:autoSpaceDN/>
        <w:jc w:val="both"/>
        <w:rPr>
          <w:rFonts w:ascii="Trebuchet MS" w:eastAsiaTheme="minorEastAsia" w:hAnsi="Trebuchet MS"/>
          <w:sz w:val="24"/>
          <w:szCs w:val="24"/>
        </w:rPr>
      </w:pPr>
      <w:r w:rsidRPr="00DA6FAC">
        <w:rPr>
          <w:rFonts w:ascii="Trebuchet MS" w:eastAsiaTheme="minorEastAsia" w:hAnsi="Trebuchet MS"/>
          <w:sz w:val="24"/>
          <w:szCs w:val="24"/>
        </w:rPr>
        <w:tab/>
      </w:r>
      <w:r w:rsidR="0063178B" w:rsidRPr="00DA6FAC">
        <w:rPr>
          <w:rFonts w:ascii="Trebuchet MS" w:eastAsiaTheme="minorEastAsia" w:hAnsi="Trebuchet MS"/>
          <w:b/>
          <w:sz w:val="24"/>
          <w:szCs w:val="24"/>
        </w:rPr>
        <w:t>Art. X</w:t>
      </w:r>
      <w:r w:rsidR="00051225">
        <w:rPr>
          <w:rFonts w:ascii="Trebuchet MS" w:eastAsiaTheme="minorEastAsia" w:hAnsi="Trebuchet MS"/>
          <w:b/>
          <w:sz w:val="24"/>
          <w:szCs w:val="24"/>
        </w:rPr>
        <w:t>VII</w:t>
      </w:r>
      <w:r w:rsidR="0063178B" w:rsidRPr="00DA6FAC">
        <w:rPr>
          <w:rFonts w:ascii="Trebuchet MS" w:eastAsiaTheme="minorEastAsia" w:hAnsi="Trebuchet MS"/>
          <w:sz w:val="24"/>
          <w:szCs w:val="24"/>
        </w:rPr>
        <w:t xml:space="preserve"> - Alineatul (1) al art.17 din Ordonanța de urgență a Guvernului nr.158/2005 privind concediile şi indemnizaţiile de asigurări sociale de sănătate, cu modificările și completările ulterioare, se modifică și va avea următorul cuprins:</w:t>
      </w:r>
    </w:p>
    <w:p w:rsidR="0063178B" w:rsidRPr="00DA6FAC" w:rsidRDefault="0063178B" w:rsidP="0080312B">
      <w:pPr>
        <w:suppressAutoHyphens/>
        <w:autoSpaceDE/>
        <w:autoSpaceDN/>
        <w:jc w:val="both"/>
        <w:rPr>
          <w:rFonts w:ascii="Trebuchet MS" w:eastAsiaTheme="minorEastAsia" w:hAnsi="Trebuchet MS"/>
          <w:sz w:val="24"/>
          <w:szCs w:val="24"/>
        </w:rPr>
      </w:pPr>
      <w:r w:rsidRPr="00DA6FAC">
        <w:rPr>
          <w:rFonts w:ascii="Trebuchet MS" w:eastAsiaTheme="minorEastAsia" w:hAnsi="Trebuchet MS"/>
          <w:sz w:val="24"/>
          <w:szCs w:val="24"/>
        </w:rPr>
        <w:tab/>
        <w:t>”(1) Cuantumul brut lunar al indemnizaţiei pentru incapacitate temporară de muncă se determină prin aplicarea procentului de 65% asupra bazei de calcul stabilite conform art. 10.”</w:t>
      </w:r>
    </w:p>
    <w:p w:rsidR="00E31349" w:rsidRPr="00DA6FAC" w:rsidRDefault="0063178B" w:rsidP="0080312B">
      <w:pPr>
        <w:suppressAutoHyphens/>
        <w:autoSpaceDE/>
        <w:autoSpaceDN/>
        <w:jc w:val="both"/>
        <w:rPr>
          <w:rFonts w:ascii="Trebuchet MS" w:eastAsiaTheme="minorEastAsia" w:hAnsi="Trebuchet MS"/>
          <w:sz w:val="24"/>
          <w:szCs w:val="24"/>
        </w:rPr>
      </w:pPr>
      <w:r w:rsidRPr="00DA6FAC">
        <w:rPr>
          <w:rFonts w:ascii="Trebuchet MS" w:eastAsiaTheme="minorEastAsia" w:hAnsi="Trebuchet MS"/>
          <w:sz w:val="24"/>
          <w:szCs w:val="24"/>
        </w:rPr>
        <w:tab/>
      </w:r>
    </w:p>
    <w:p w:rsidR="0063178B" w:rsidRPr="00DA6FAC" w:rsidRDefault="00E31349" w:rsidP="0080312B">
      <w:pPr>
        <w:suppressAutoHyphens/>
        <w:autoSpaceDE/>
        <w:autoSpaceDN/>
        <w:jc w:val="both"/>
        <w:rPr>
          <w:rFonts w:ascii="Trebuchet MS" w:eastAsiaTheme="minorEastAsia" w:hAnsi="Trebuchet MS"/>
          <w:sz w:val="24"/>
          <w:szCs w:val="24"/>
        </w:rPr>
      </w:pPr>
      <w:r w:rsidRPr="00DA6FAC">
        <w:rPr>
          <w:rFonts w:ascii="Trebuchet MS" w:eastAsiaTheme="minorEastAsia" w:hAnsi="Trebuchet MS"/>
          <w:sz w:val="24"/>
          <w:szCs w:val="24"/>
        </w:rPr>
        <w:tab/>
      </w:r>
      <w:r w:rsidR="0063178B" w:rsidRPr="00DA6FAC">
        <w:rPr>
          <w:rFonts w:ascii="Trebuchet MS" w:eastAsiaTheme="minorEastAsia" w:hAnsi="Trebuchet MS"/>
          <w:b/>
          <w:sz w:val="24"/>
          <w:szCs w:val="24"/>
        </w:rPr>
        <w:t>Art. X</w:t>
      </w:r>
      <w:r w:rsidR="00051225">
        <w:rPr>
          <w:rFonts w:ascii="Trebuchet MS" w:eastAsiaTheme="minorEastAsia" w:hAnsi="Trebuchet MS"/>
          <w:b/>
          <w:sz w:val="24"/>
          <w:szCs w:val="24"/>
        </w:rPr>
        <w:t>VIII</w:t>
      </w:r>
      <w:r w:rsidR="0063178B" w:rsidRPr="00DA6FAC">
        <w:rPr>
          <w:rFonts w:ascii="Trebuchet MS" w:eastAsiaTheme="minorEastAsia" w:hAnsi="Trebuchet MS"/>
          <w:sz w:val="24"/>
          <w:szCs w:val="24"/>
        </w:rPr>
        <w:t xml:space="preserve"> - </w:t>
      </w:r>
      <w:r w:rsidR="0063178B" w:rsidRPr="00DA6FAC">
        <w:rPr>
          <w:rFonts w:ascii="Trebuchet MS" w:eastAsiaTheme="minorEastAsia" w:hAnsi="Trebuchet MS"/>
          <w:b/>
          <w:sz w:val="24"/>
          <w:szCs w:val="24"/>
        </w:rPr>
        <w:t>(1)</w:t>
      </w:r>
      <w:r w:rsidR="0063178B" w:rsidRPr="00DA6FAC">
        <w:rPr>
          <w:rFonts w:ascii="Trebuchet MS" w:eastAsiaTheme="minorEastAsia" w:hAnsi="Trebuchet MS"/>
          <w:sz w:val="24"/>
          <w:szCs w:val="24"/>
        </w:rPr>
        <w:t xml:space="preserve"> În anul 2025 valoarea punctului de referință se menține la nivelul de 81 lei.</w:t>
      </w:r>
    </w:p>
    <w:p w:rsidR="0063178B" w:rsidRPr="00DA6FAC" w:rsidRDefault="0063178B" w:rsidP="0080312B">
      <w:pPr>
        <w:suppressAutoHyphens/>
        <w:autoSpaceDE/>
        <w:autoSpaceDN/>
        <w:jc w:val="both"/>
        <w:rPr>
          <w:rFonts w:ascii="Trebuchet MS" w:eastAsiaTheme="minorEastAsia" w:hAnsi="Trebuchet MS"/>
          <w:sz w:val="24"/>
          <w:szCs w:val="24"/>
        </w:rPr>
      </w:pPr>
      <w:r w:rsidRPr="00DA6FAC">
        <w:rPr>
          <w:rFonts w:ascii="Trebuchet MS" w:eastAsiaTheme="minorEastAsia" w:hAnsi="Trebuchet MS"/>
          <w:sz w:val="24"/>
          <w:szCs w:val="24"/>
        </w:rPr>
        <w:tab/>
      </w:r>
      <w:r w:rsidRPr="00DA6FAC">
        <w:rPr>
          <w:rFonts w:ascii="Trebuchet MS" w:eastAsiaTheme="minorEastAsia" w:hAnsi="Trebuchet MS"/>
          <w:b/>
          <w:sz w:val="24"/>
          <w:szCs w:val="24"/>
        </w:rPr>
        <w:t>(2)</w:t>
      </w:r>
      <w:r w:rsidRPr="00DA6FAC">
        <w:rPr>
          <w:rFonts w:ascii="Trebuchet MS" w:eastAsiaTheme="minorEastAsia" w:hAnsi="Trebuchet MS"/>
          <w:sz w:val="24"/>
          <w:szCs w:val="24"/>
        </w:rPr>
        <w:t xml:space="preserve"> Prevederile alin. (3)-(5) și alin. (7)-(8) ale art. 84 din Legea nr. 360/2023 privind sistemul public de pensii se aplică începând cu anul 2026.</w:t>
      </w:r>
    </w:p>
    <w:p w:rsidR="00E31349" w:rsidRPr="00DA6FAC" w:rsidRDefault="0063178B" w:rsidP="0080312B">
      <w:pPr>
        <w:suppressAutoHyphens/>
        <w:autoSpaceDE/>
        <w:autoSpaceDN/>
        <w:jc w:val="both"/>
        <w:rPr>
          <w:rFonts w:ascii="Trebuchet MS" w:eastAsiaTheme="minorEastAsia" w:hAnsi="Trebuchet MS"/>
          <w:bCs/>
          <w:sz w:val="24"/>
          <w:szCs w:val="24"/>
        </w:rPr>
      </w:pPr>
      <w:r w:rsidRPr="00DA6FAC">
        <w:rPr>
          <w:rFonts w:ascii="Trebuchet MS" w:eastAsiaTheme="minorEastAsia" w:hAnsi="Trebuchet MS"/>
          <w:bCs/>
          <w:sz w:val="24"/>
          <w:szCs w:val="24"/>
        </w:rPr>
        <w:tab/>
      </w:r>
    </w:p>
    <w:p w:rsidR="0063178B" w:rsidRPr="00DA6FAC" w:rsidRDefault="00E31349" w:rsidP="0080312B">
      <w:pPr>
        <w:suppressAutoHyphens/>
        <w:autoSpaceDE/>
        <w:autoSpaceDN/>
        <w:jc w:val="both"/>
        <w:rPr>
          <w:rFonts w:ascii="Trebuchet MS" w:eastAsiaTheme="minorEastAsia" w:hAnsi="Trebuchet MS"/>
          <w:sz w:val="24"/>
          <w:szCs w:val="24"/>
        </w:rPr>
      </w:pPr>
      <w:r w:rsidRPr="00DA6FAC">
        <w:rPr>
          <w:rFonts w:ascii="Trebuchet MS" w:eastAsiaTheme="minorEastAsia" w:hAnsi="Trebuchet MS"/>
          <w:bCs/>
          <w:sz w:val="24"/>
          <w:szCs w:val="24"/>
        </w:rPr>
        <w:tab/>
      </w:r>
      <w:r w:rsidR="0063178B" w:rsidRPr="00DA6FAC">
        <w:rPr>
          <w:rFonts w:ascii="Trebuchet MS" w:eastAsiaTheme="minorEastAsia" w:hAnsi="Trebuchet MS"/>
          <w:b/>
          <w:bCs/>
          <w:sz w:val="24"/>
          <w:szCs w:val="24"/>
        </w:rPr>
        <w:t>Art. X</w:t>
      </w:r>
      <w:r w:rsidR="00051225">
        <w:rPr>
          <w:rFonts w:ascii="Trebuchet MS" w:eastAsiaTheme="minorEastAsia" w:hAnsi="Trebuchet MS"/>
          <w:b/>
          <w:bCs/>
          <w:sz w:val="24"/>
          <w:szCs w:val="24"/>
        </w:rPr>
        <w:t>IX</w:t>
      </w:r>
      <w:r w:rsidR="0063178B" w:rsidRPr="00DA6FAC">
        <w:rPr>
          <w:rFonts w:ascii="Trebuchet MS" w:eastAsiaTheme="minorEastAsia" w:hAnsi="Trebuchet MS"/>
          <w:sz w:val="24"/>
          <w:szCs w:val="24"/>
        </w:rPr>
        <w:t xml:space="preserve"> – </w:t>
      </w:r>
      <w:r w:rsidR="0063178B" w:rsidRPr="00DA6FAC">
        <w:rPr>
          <w:rFonts w:ascii="Trebuchet MS" w:eastAsiaTheme="minorEastAsia" w:hAnsi="Trebuchet MS"/>
          <w:b/>
          <w:sz w:val="24"/>
          <w:szCs w:val="24"/>
        </w:rPr>
        <w:t>(1)</w:t>
      </w:r>
      <w:r w:rsidR="0063178B" w:rsidRPr="00DA6FAC">
        <w:rPr>
          <w:rFonts w:ascii="Trebuchet MS" w:eastAsiaTheme="minorEastAsia" w:hAnsi="Trebuchet MS"/>
          <w:sz w:val="24"/>
          <w:szCs w:val="24"/>
        </w:rPr>
        <w:t xml:space="preserve"> În anul 2025, valorile garantate ale punctelor pentru acordarea serviciilor medicale în asistența medicală primară, asistența medicală ambulatorie de specialitate pentru specialități clinice și respectiv suma orientativă/medic specialist în asistența medicală stomatologică, se mențin la nivelul valabil în trimestrul IV al anului 2024.</w:t>
      </w:r>
    </w:p>
    <w:p w:rsidR="0063178B" w:rsidRPr="00DA6FAC" w:rsidRDefault="0063178B" w:rsidP="0080312B">
      <w:pPr>
        <w:suppressAutoHyphens/>
        <w:autoSpaceDE/>
        <w:autoSpaceDN/>
        <w:jc w:val="both"/>
        <w:rPr>
          <w:rFonts w:ascii="Trebuchet MS" w:eastAsiaTheme="minorEastAsia" w:hAnsi="Trebuchet MS"/>
          <w:sz w:val="24"/>
          <w:szCs w:val="24"/>
        </w:rPr>
      </w:pPr>
      <w:r w:rsidRPr="00DA6FAC">
        <w:rPr>
          <w:rFonts w:ascii="Trebuchet MS" w:eastAsiaTheme="minorEastAsia" w:hAnsi="Trebuchet MS"/>
          <w:sz w:val="24"/>
          <w:szCs w:val="24"/>
        </w:rPr>
        <w:t xml:space="preserve">         </w:t>
      </w:r>
      <w:r w:rsidRPr="00DA6FAC">
        <w:rPr>
          <w:rFonts w:ascii="Trebuchet MS" w:eastAsiaTheme="minorEastAsia" w:hAnsi="Trebuchet MS"/>
          <w:b/>
          <w:sz w:val="24"/>
          <w:szCs w:val="24"/>
        </w:rPr>
        <w:t>(2)</w:t>
      </w:r>
      <w:r w:rsidRPr="00DA6FAC">
        <w:rPr>
          <w:rFonts w:ascii="Trebuchet MS" w:eastAsiaTheme="minorEastAsia" w:hAnsi="Trebuchet MS"/>
          <w:sz w:val="24"/>
          <w:szCs w:val="24"/>
        </w:rPr>
        <w:t xml:space="preserve"> Pentru anul 2025, Contractul-cadru care reglementează condiţiile acordării asistenţei medicale, a medicamentelor şi a dispozitivelor medicale, în cadrul sistemului de asigurări sociale de sănătate se elaborează cu respectarea prevederilor alin.(1).</w:t>
      </w:r>
    </w:p>
    <w:p w:rsidR="00E31349" w:rsidRPr="00DA6FAC" w:rsidRDefault="0063178B" w:rsidP="0080312B">
      <w:pPr>
        <w:adjustRightInd w:val="0"/>
        <w:jc w:val="both"/>
        <w:rPr>
          <w:rFonts w:ascii="Trebuchet MS" w:eastAsia="Calibri" w:hAnsi="Trebuchet MS"/>
          <w:bCs/>
          <w:sz w:val="24"/>
          <w:szCs w:val="24"/>
          <w:lang w:eastAsia="en-US"/>
        </w:rPr>
      </w:pPr>
      <w:r w:rsidRPr="00DA6FAC">
        <w:rPr>
          <w:rFonts w:ascii="Trebuchet MS" w:eastAsia="Calibri" w:hAnsi="Trebuchet MS"/>
          <w:bCs/>
          <w:sz w:val="24"/>
          <w:szCs w:val="24"/>
          <w:lang w:eastAsia="en-US"/>
        </w:rPr>
        <w:tab/>
      </w:r>
    </w:p>
    <w:p w:rsidR="0063178B" w:rsidRPr="00DA6FAC" w:rsidRDefault="00E31349" w:rsidP="0080312B">
      <w:pPr>
        <w:adjustRightInd w:val="0"/>
        <w:jc w:val="both"/>
        <w:rPr>
          <w:rFonts w:ascii="Trebuchet MS" w:eastAsia="Calibri" w:hAnsi="Trebuchet MS"/>
          <w:bCs/>
          <w:sz w:val="24"/>
          <w:szCs w:val="24"/>
          <w:lang w:eastAsia="en-US"/>
        </w:rPr>
      </w:pPr>
      <w:r w:rsidRPr="00DA6FAC">
        <w:rPr>
          <w:rFonts w:ascii="Trebuchet MS" w:eastAsia="Calibri" w:hAnsi="Trebuchet MS"/>
          <w:bCs/>
          <w:sz w:val="24"/>
          <w:szCs w:val="24"/>
          <w:lang w:eastAsia="en-US"/>
        </w:rPr>
        <w:tab/>
      </w:r>
      <w:r w:rsidR="0063178B" w:rsidRPr="00DA6FAC">
        <w:rPr>
          <w:rFonts w:ascii="Trebuchet MS" w:eastAsia="Calibri" w:hAnsi="Trebuchet MS"/>
          <w:b/>
          <w:bCs/>
          <w:sz w:val="24"/>
          <w:szCs w:val="24"/>
          <w:lang w:eastAsia="en-US"/>
        </w:rPr>
        <w:t xml:space="preserve">Art. </w:t>
      </w:r>
      <w:r w:rsidR="00F3378A" w:rsidRPr="00DA6FAC">
        <w:rPr>
          <w:rFonts w:ascii="Trebuchet MS" w:eastAsia="Calibri" w:hAnsi="Trebuchet MS"/>
          <w:b/>
          <w:bCs/>
          <w:sz w:val="24"/>
          <w:szCs w:val="24"/>
          <w:lang w:eastAsia="en-US"/>
        </w:rPr>
        <w:t>X</w:t>
      </w:r>
      <w:r w:rsidR="00B05D26" w:rsidRPr="00DA6FAC">
        <w:rPr>
          <w:rFonts w:ascii="Trebuchet MS" w:eastAsia="Calibri" w:hAnsi="Trebuchet MS"/>
          <w:b/>
          <w:bCs/>
          <w:sz w:val="24"/>
          <w:szCs w:val="24"/>
          <w:lang w:eastAsia="en-US"/>
        </w:rPr>
        <w:t>X</w:t>
      </w:r>
      <w:r w:rsidR="00F3378A" w:rsidRPr="00DA6FAC">
        <w:rPr>
          <w:rFonts w:ascii="Trebuchet MS" w:eastAsia="Calibri" w:hAnsi="Trebuchet MS"/>
          <w:bCs/>
          <w:sz w:val="24"/>
          <w:szCs w:val="24"/>
          <w:lang w:eastAsia="en-US"/>
        </w:rPr>
        <w:t xml:space="preserve"> -</w:t>
      </w:r>
      <w:r w:rsidR="0063178B" w:rsidRPr="00DA6FAC">
        <w:rPr>
          <w:rFonts w:ascii="Trebuchet MS" w:eastAsia="Calibri" w:hAnsi="Trebuchet MS"/>
          <w:bCs/>
          <w:sz w:val="24"/>
          <w:szCs w:val="24"/>
          <w:lang w:eastAsia="en-US"/>
        </w:rPr>
        <w:t xml:space="preserve"> </w:t>
      </w:r>
      <w:r w:rsidR="0063178B" w:rsidRPr="00DA6FAC">
        <w:rPr>
          <w:rFonts w:ascii="Trebuchet MS" w:eastAsia="Calibri" w:hAnsi="Trebuchet MS"/>
          <w:b/>
          <w:bCs/>
          <w:sz w:val="24"/>
          <w:szCs w:val="24"/>
          <w:lang w:eastAsia="en-US"/>
        </w:rPr>
        <w:t>(1)</w:t>
      </w:r>
      <w:r w:rsidR="0063178B" w:rsidRPr="00DA6FAC">
        <w:rPr>
          <w:rFonts w:ascii="Trebuchet MS" w:eastAsia="Calibri" w:hAnsi="Trebuchet MS"/>
          <w:bCs/>
          <w:sz w:val="24"/>
          <w:szCs w:val="24"/>
          <w:lang w:eastAsia="en-US"/>
        </w:rPr>
        <w:t xml:space="preserve"> Începând cu luna ianuarie 2025 și până la data intrării în vigoare a legii bugetului de stat pe anul 2025, prin derogare de la prevederile </w:t>
      </w:r>
      <w:r w:rsidR="00F46E8A" w:rsidRPr="00DA6FAC">
        <w:rPr>
          <w:rFonts w:ascii="Trebuchet MS" w:eastAsia="Calibri" w:hAnsi="Trebuchet MS"/>
          <w:bCs/>
          <w:sz w:val="24"/>
          <w:szCs w:val="24"/>
          <w:lang w:eastAsia="en-US"/>
        </w:rPr>
        <w:t>art. 32</w:t>
      </w:r>
      <w:r w:rsidR="0063178B" w:rsidRPr="00DA6FAC">
        <w:rPr>
          <w:rFonts w:ascii="Trebuchet MS" w:eastAsia="Calibri" w:hAnsi="Trebuchet MS"/>
          <w:bCs/>
          <w:sz w:val="24"/>
          <w:szCs w:val="24"/>
          <w:lang w:eastAsia="en-US"/>
        </w:rPr>
        <w:t xml:space="preserve"> şi 33 din Legea nr. 273/2006 privind finanțele publice locale, cu modificările şi completările ulterioare, din impozitul pe venit încasat la bugetul de stat în luna anterioară, inclusiv cel încasat în  luna decembrie 2024, la nivelul fiecărei unități administrativ-teritoriale, se alocă până cel târziu la data de 8 a lunii în curs, sume corespunzătoare următoarelor cote:</w:t>
      </w:r>
    </w:p>
    <w:p w:rsidR="0063178B" w:rsidRPr="00DA6FAC" w:rsidRDefault="0063178B" w:rsidP="0080312B">
      <w:pPr>
        <w:adjustRightInd w:val="0"/>
        <w:jc w:val="both"/>
        <w:rPr>
          <w:rFonts w:ascii="Trebuchet MS" w:eastAsia="Calibri" w:hAnsi="Trebuchet MS"/>
          <w:bCs/>
          <w:sz w:val="24"/>
          <w:szCs w:val="24"/>
          <w:lang w:eastAsia="en-US"/>
        </w:rPr>
      </w:pPr>
      <w:r w:rsidRPr="00DA6FAC">
        <w:rPr>
          <w:rFonts w:ascii="Trebuchet MS" w:eastAsia="Calibri" w:hAnsi="Trebuchet MS"/>
          <w:bCs/>
          <w:sz w:val="24"/>
          <w:szCs w:val="24"/>
          <w:lang w:eastAsia="en-US"/>
        </w:rPr>
        <w:tab/>
      </w:r>
      <w:r w:rsidRPr="00DA6FAC">
        <w:rPr>
          <w:rFonts w:ascii="Trebuchet MS" w:eastAsia="Calibri" w:hAnsi="Trebuchet MS"/>
          <w:b/>
          <w:bCs/>
          <w:sz w:val="24"/>
          <w:szCs w:val="24"/>
          <w:lang w:eastAsia="en-US"/>
        </w:rPr>
        <w:t>a)</w:t>
      </w:r>
      <w:r w:rsidRPr="00DA6FAC">
        <w:rPr>
          <w:rFonts w:ascii="Trebuchet MS" w:eastAsia="Calibri" w:hAnsi="Trebuchet MS"/>
          <w:bCs/>
          <w:sz w:val="24"/>
          <w:szCs w:val="24"/>
          <w:lang w:eastAsia="en-US"/>
        </w:rPr>
        <w:t xml:space="preserve"> 15% la bugetul local al județului;</w:t>
      </w:r>
    </w:p>
    <w:p w:rsidR="0063178B" w:rsidRPr="00DA6FAC" w:rsidRDefault="0063178B" w:rsidP="0080312B">
      <w:pPr>
        <w:adjustRightInd w:val="0"/>
        <w:jc w:val="both"/>
        <w:rPr>
          <w:rFonts w:ascii="Trebuchet MS" w:eastAsia="Calibri" w:hAnsi="Trebuchet MS"/>
          <w:bCs/>
          <w:sz w:val="24"/>
          <w:szCs w:val="24"/>
          <w:lang w:eastAsia="en-US"/>
        </w:rPr>
      </w:pPr>
      <w:r w:rsidRPr="00DA6FAC">
        <w:rPr>
          <w:rFonts w:ascii="Trebuchet MS" w:eastAsia="Calibri" w:hAnsi="Trebuchet MS"/>
          <w:bCs/>
          <w:sz w:val="24"/>
          <w:szCs w:val="24"/>
          <w:lang w:eastAsia="en-US"/>
        </w:rPr>
        <w:tab/>
      </w:r>
      <w:r w:rsidRPr="00DA6FAC">
        <w:rPr>
          <w:rFonts w:ascii="Trebuchet MS" w:eastAsia="Calibri" w:hAnsi="Trebuchet MS"/>
          <w:b/>
          <w:bCs/>
          <w:sz w:val="24"/>
          <w:szCs w:val="24"/>
          <w:lang w:eastAsia="en-US"/>
        </w:rPr>
        <w:t>b)</w:t>
      </w:r>
      <w:r w:rsidRPr="00DA6FAC">
        <w:rPr>
          <w:rFonts w:ascii="Trebuchet MS" w:eastAsia="Calibri" w:hAnsi="Trebuchet MS"/>
          <w:bCs/>
          <w:sz w:val="24"/>
          <w:szCs w:val="24"/>
          <w:lang w:eastAsia="en-US"/>
        </w:rPr>
        <w:t xml:space="preserve"> 63% la bugetele locale ale comunelor, orașelor şi municipiilor pe al căror teritoriu își desfășoară activitatea plătitorii de impozit pe venit;</w:t>
      </w:r>
    </w:p>
    <w:p w:rsidR="0063178B" w:rsidRPr="00DA6FAC" w:rsidRDefault="0063178B" w:rsidP="0080312B">
      <w:pPr>
        <w:adjustRightInd w:val="0"/>
        <w:jc w:val="both"/>
        <w:rPr>
          <w:rFonts w:ascii="Trebuchet MS" w:eastAsia="Calibri" w:hAnsi="Trebuchet MS"/>
          <w:bCs/>
          <w:sz w:val="24"/>
          <w:szCs w:val="24"/>
          <w:lang w:eastAsia="en-US"/>
        </w:rPr>
      </w:pPr>
      <w:r w:rsidRPr="00DA6FAC">
        <w:rPr>
          <w:rFonts w:ascii="Trebuchet MS" w:eastAsia="Calibri" w:hAnsi="Trebuchet MS"/>
          <w:bCs/>
          <w:sz w:val="24"/>
          <w:szCs w:val="24"/>
          <w:lang w:eastAsia="en-US"/>
        </w:rPr>
        <w:tab/>
      </w:r>
      <w:r w:rsidRPr="00DA6FAC">
        <w:rPr>
          <w:rFonts w:ascii="Trebuchet MS" w:eastAsia="Calibri" w:hAnsi="Trebuchet MS"/>
          <w:b/>
          <w:bCs/>
          <w:sz w:val="24"/>
          <w:szCs w:val="24"/>
          <w:lang w:eastAsia="en-US"/>
        </w:rPr>
        <w:t>c)</w:t>
      </w:r>
      <w:r w:rsidRPr="00DA6FAC">
        <w:rPr>
          <w:rFonts w:ascii="Trebuchet MS" w:eastAsia="Calibri" w:hAnsi="Trebuchet MS"/>
          <w:bCs/>
          <w:sz w:val="24"/>
          <w:szCs w:val="24"/>
          <w:lang w:eastAsia="en-US"/>
        </w:rPr>
        <w:t xml:space="preserve"> 22% într-un cont distinct deschis pe seama direcției generale regionale a finanțelor publice/administrației județene a finanțelor publice, ce vor fi repartizate unităților administrativ-teritoriale potrivit prevederilor legii bugetului de stat pe anul 2025.</w:t>
      </w:r>
    </w:p>
    <w:p w:rsidR="0063178B" w:rsidRPr="00DA6FAC" w:rsidRDefault="0063178B" w:rsidP="0080312B">
      <w:pPr>
        <w:adjustRightInd w:val="0"/>
        <w:jc w:val="both"/>
        <w:rPr>
          <w:rFonts w:ascii="Trebuchet MS" w:eastAsia="Calibri" w:hAnsi="Trebuchet MS"/>
          <w:bCs/>
          <w:sz w:val="24"/>
          <w:szCs w:val="24"/>
          <w:lang w:eastAsia="en-US"/>
        </w:rPr>
      </w:pPr>
      <w:r w:rsidRPr="00DA6FAC">
        <w:rPr>
          <w:rFonts w:ascii="Trebuchet MS" w:eastAsia="Calibri" w:hAnsi="Trebuchet MS"/>
          <w:bCs/>
          <w:sz w:val="24"/>
          <w:szCs w:val="24"/>
          <w:lang w:eastAsia="en-US"/>
        </w:rPr>
        <w:tab/>
      </w:r>
      <w:r w:rsidRPr="00DA6FAC">
        <w:rPr>
          <w:rFonts w:ascii="Trebuchet MS" w:eastAsia="Calibri" w:hAnsi="Trebuchet MS"/>
          <w:b/>
          <w:bCs/>
          <w:sz w:val="24"/>
          <w:szCs w:val="24"/>
          <w:lang w:eastAsia="en-US"/>
        </w:rPr>
        <w:t>(2)</w:t>
      </w:r>
      <w:r w:rsidR="00594A78" w:rsidRPr="00DA6FAC">
        <w:rPr>
          <w:rFonts w:ascii="Trebuchet MS" w:eastAsia="Calibri" w:hAnsi="Trebuchet MS"/>
          <w:bCs/>
          <w:sz w:val="24"/>
          <w:szCs w:val="24"/>
          <w:lang w:eastAsia="en-US"/>
        </w:rPr>
        <w:t xml:space="preserve"> </w:t>
      </w:r>
      <w:r w:rsidRPr="00DA6FAC">
        <w:rPr>
          <w:rFonts w:ascii="Trebuchet MS" w:eastAsia="Calibri" w:hAnsi="Trebuchet MS"/>
          <w:bCs/>
          <w:sz w:val="24"/>
          <w:szCs w:val="24"/>
          <w:lang w:eastAsia="en-US"/>
        </w:rPr>
        <w:t>Pentru municipiul București, începând cu luna ianuarie 2025 și până la data intrării în vigoare a legii bugetului de stat pe anul 2025, prin derogare de la prevederile art. 32</w:t>
      </w:r>
      <w:r w:rsidR="00F46E8A" w:rsidRPr="00DA6FAC">
        <w:rPr>
          <w:rFonts w:ascii="Trebuchet MS" w:eastAsia="Calibri" w:hAnsi="Trebuchet MS"/>
          <w:bCs/>
          <w:sz w:val="24"/>
          <w:szCs w:val="24"/>
          <w:lang w:eastAsia="en-US"/>
        </w:rPr>
        <w:t xml:space="preserve"> </w:t>
      </w:r>
      <w:r w:rsidRPr="00DA6FAC">
        <w:rPr>
          <w:rFonts w:ascii="Trebuchet MS" w:eastAsia="Calibri" w:hAnsi="Trebuchet MS"/>
          <w:bCs/>
          <w:sz w:val="24"/>
          <w:szCs w:val="24"/>
          <w:lang w:eastAsia="en-US"/>
        </w:rPr>
        <w:t>şi 33 din Legea nr. 273/2006 privind finanțele publice locale, cu modificările şi completările ulterioare, 97% din impozitul pe venit încasat la bugetul de stat în luna anterioară, inclusiv cel încasat în  luna decembrie 2024, la nivelul municipiului București, se alocă municipiului București și sectoarelor municipiului București, până cel târziu la data de 8 a lunii în curs, proporțional cu sumele încasate în anul 2024 din cote defalcate sau sume defalcate din impozitul pe venit, după caz.</w:t>
      </w:r>
    </w:p>
    <w:p w:rsidR="0063178B" w:rsidRPr="00DA6FAC" w:rsidRDefault="0063178B" w:rsidP="0080312B">
      <w:pPr>
        <w:adjustRightInd w:val="0"/>
        <w:jc w:val="both"/>
        <w:rPr>
          <w:rFonts w:ascii="Trebuchet MS" w:eastAsia="Calibri" w:hAnsi="Trebuchet MS"/>
          <w:bCs/>
          <w:sz w:val="24"/>
          <w:szCs w:val="24"/>
          <w:lang w:eastAsia="en-US"/>
        </w:rPr>
      </w:pPr>
      <w:r w:rsidRPr="00DA6FAC">
        <w:rPr>
          <w:rFonts w:ascii="Trebuchet MS" w:eastAsia="Calibri" w:hAnsi="Trebuchet MS"/>
          <w:bCs/>
          <w:sz w:val="24"/>
          <w:szCs w:val="24"/>
          <w:lang w:eastAsia="en-US"/>
        </w:rPr>
        <w:tab/>
      </w:r>
      <w:r w:rsidRPr="00DA6FAC">
        <w:rPr>
          <w:rFonts w:ascii="Trebuchet MS" w:eastAsia="Calibri" w:hAnsi="Trebuchet MS"/>
          <w:b/>
          <w:bCs/>
          <w:sz w:val="24"/>
          <w:szCs w:val="24"/>
          <w:lang w:eastAsia="en-US"/>
        </w:rPr>
        <w:t>(3)</w:t>
      </w:r>
      <w:r w:rsidR="00594A78" w:rsidRPr="00DA6FAC">
        <w:rPr>
          <w:rFonts w:ascii="Trebuchet MS" w:eastAsia="Calibri" w:hAnsi="Trebuchet MS"/>
          <w:bCs/>
          <w:sz w:val="24"/>
          <w:szCs w:val="24"/>
          <w:lang w:eastAsia="en-US"/>
        </w:rPr>
        <w:t xml:space="preserve"> </w:t>
      </w:r>
      <w:r w:rsidRPr="00DA6FAC">
        <w:rPr>
          <w:rFonts w:ascii="Trebuchet MS" w:eastAsia="Calibri" w:hAnsi="Trebuchet MS"/>
          <w:bCs/>
          <w:sz w:val="24"/>
          <w:szCs w:val="24"/>
          <w:lang w:eastAsia="en-US"/>
        </w:rPr>
        <w:t>Începând cu luna ianuarie 2025 și până la data intrării în vigoare a legii bugetului de stat pe anul 2025, o cotă de 3% din impozitul pe venit încasat la bugetul de stat în luna anterioară, inclusiv cel încasat în  luna decembrie 2024, la nivelul municipiului București, se alocă, până cel târziu la data de 8 a lunii în curs, bugetului local al județului Ilfov, într-un cont distinct de venituri, pentru finanțarea cheltuielilor secțiunii de dezvoltare.</w:t>
      </w:r>
    </w:p>
    <w:p w:rsidR="00E31349" w:rsidRPr="00DA6FAC" w:rsidRDefault="0063178B" w:rsidP="0080312B">
      <w:pPr>
        <w:suppressAutoHyphens/>
        <w:autoSpaceDE/>
        <w:autoSpaceDN/>
        <w:jc w:val="both"/>
        <w:rPr>
          <w:rFonts w:ascii="Trebuchet MS" w:eastAsia="Calibri" w:hAnsi="Trebuchet MS"/>
          <w:bCs/>
          <w:sz w:val="24"/>
          <w:szCs w:val="24"/>
          <w:lang w:eastAsia="en-US"/>
        </w:rPr>
      </w:pPr>
      <w:r w:rsidRPr="00DA6FAC">
        <w:rPr>
          <w:rFonts w:ascii="Trebuchet MS" w:eastAsia="Calibri" w:hAnsi="Trebuchet MS"/>
          <w:bCs/>
          <w:sz w:val="24"/>
          <w:szCs w:val="24"/>
          <w:lang w:eastAsia="en-US"/>
        </w:rPr>
        <w:tab/>
      </w:r>
    </w:p>
    <w:p w:rsidR="0063178B" w:rsidRPr="00DA6FAC" w:rsidRDefault="00E31349" w:rsidP="0080312B">
      <w:pPr>
        <w:suppressAutoHyphens/>
        <w:autoSpaceDE/>
        <w:autoSpaceDN/>
        <w:jc w:val="both"/>
        <w:rPr>
          <w:rFonts w:ascii="Trebuchet MS" w:eastAsia="Calibri" w:hAnsi="Trebuchet MS" w:cs="Arial"/>
          <w:sz w:val="24"/>
          <w:szCs w:val="24"/>
        </w:rPr>
      </w:pPr>
      <w:r w:rsidRPr="00DA6FAC">
        <w:rPr>
          <w:rFonts w:ascii="Trebuchet MS" w:eastAsia="Calibri" w:hAnsi="Trebuchet MS"/>
          <w:bCs/>
          <w:sz w:val="24"/>
          <w:szCs w:val="24"/>
          <w:lang w:eastAsia="en-US"/>
        </w:rPr>
        <w:tab/>
      </w:r>
      <w:r w:rsidR="0063178B" w:rsidRPr="00DA6FAC">
        <w:rPr>
          <w:rFonts w:ascii="Trebuchet MS" w:eastAsia="Calibri" w:hAnsi="Trebuchet MS"/>
          <w:b/>
          <w:bCs/>
          <w:sz w:val="24"/>
          <w:szCs w:val="24"/>
          <w:lang w:eastAsia="en-US"/>
        </w:rPr>
        <w:t>Art. X</w:t>
      </w:r>
      <w:r w:rsidR="00B05D26" w:rsidRPr="00DA6FAC">
        <w:rPr>
          <w:rFonts w:ascii="Trebuchet MS" w:eastAsia="Calibri" w:hAnsi="Trebuchet MS"/>
          <w:b/>
          <w:bCs/>
          <w:sz w:val="24"/>
          <w:szCs w:val="24"/>
          <w:lang w:eastAsia="en-US"/>
        </w:rPr>
        <w:t>X</w:t>
      </w:r>
      <w:r w:rsidR="00850D25">
        <w:rPr>
          <w:rFonts w:ascii="Trebuchet MS" w:eastAsia="Calibri" w:hAnsi="Trebuchet MS"/>
          <w:b/>
          <w:bCs/>
          <w:sz w:val="24"/>
          <w:szCs w:val="24"/>
          <w:lang w:eastAsia="en-US"/>
        </w:rPr>
        <w:t>I</w:t>
      </w:r>
      <w:r w:rsidR="0063178B" w:rsidRPr="00DA6FAC">
        <w:rPr>
          <w:rFonts w:ascii="Trebuchet MS" w:eastAsia="Calibri" w:hAnsi="Trebuchet MS"/>
          <w:bCs/>
          <w:sz w:val="24"/>
          <w:szCs w:val="24"/>
          <w:lang w:eastAsia="en-US"/>
        </w:rPr>
        <w:t xml:space="preserve"> - </w:t>
      </w:r>
      <w:r w:rsidR="0063178B" w:rsidRPr="00DA6FAC">
        <w:rPr>
          <w:rFonts w:ascii="Trebuchet MS" w:eastAsia="Calibri" w:hAnsi="Trebuchet MS" w:cs="Arial"/>
          <w:sz w:val="24"/>
          <w:szCs w:val="24"/>
        </w:rPr>
        <w:t>Sumele defalcate din taxa pe valoarea adăugată pentru echilibrarea bugetelor locale, alocate potrivit anexei nr.7/03 la Legea bugetului de stat pe anul 2024 nr. 421/2023, rămase neutilizate la finele exerciţiului bugetar, se reflectă în excedentul bugetului local şi se utilizează în anul următor cu aceeaşi destinaţie pentru care aceste fonduri au fost alocate sau pentru finanțarea altor cheltuieli de aceeași naturã, reflectate la același titlu de cheltuieli.</w:t>
      </w:r>
    </w:p>
    <w:p w:rsidR="00E31349" w:rsidRPr="00DA6FAC" w:rsidRDefault="0063178B" w:rsidP="0080312B">
      <w:pPr>
        <w:suppressAutoHyphens/>
        <w:autoSpaceDE/>
        <w:autoSpaceDN/>
        <w:jc w:val="both"/>
        <w:rPr>
          <w:rFonts w:ascii="Trebuchet MS" w:eastAsia="Calibri" w:hAnsi="Trebuchet MS" w:cs="Arial"/>
          <w:bCs/>
          <w:sz w:val="24"/>
          <w:szCs w:val="24"/>
        </w:rPr>
      </w:pPr>
      <w:r w:rsidRPr="00DA6FAC">
        <w:rPr>
          <w:rFonts w:ascii="Trebuchet MS" w:eastAsia="Calibri" w:hAnsi="Trebuchet MS" w:cs="Arial"/>
          <w:bCs/>
          <w:sz w:val="24"/>
          <w:szCs w:val="24"/>
        </w:rPr>
        <w:tab/>
      </w:r>
    </w:p>
    <w:p w:rsidR="0063178B" w:rsidRPr="00DA6FAC" w:rsidRDefault="00E31349" w:rsidP="0080312B">
      <w:pPr>
        <w:suppressAutoHyphens/>
        <w:autoSpaceDE/>
        <w:autoSpaceDN/>
        <w:jc w:val="both"/>
        <w:rPr>
          <w:rFonts w:ascii="Trebuchet MS" w:eastAsia="Calibri" w:hAnsi="Trebuchet MS" w:cs="Arial"/>
          <w:sz w:val="24"/>
          <w:szCs w:val="24"/>
        </w:rPr>
      </w:pPr>
      <w:r w:rsidRPr="00DA6FAC">
        <w:rPr>
          <w:rFonts w:ascii="Trebuchet MS" w:eastAsia="Calibri" w:hAnsi="Trebuchet MS" w:cs="Arial"/>
          <w:bCs/>
          <w:sz w:val="24"/>
          <w:szCs w:val="24"/>
        </w:rPr>
        <w:tab/>
      </w:r>
      <w:r w:rsidR="0063178B" w:rsidRPr="00DA6FAC">
        <w:rPr>
          <w:rFonts w:ascii="Trebuchet MS" w:eastAsia="Calibri" w:hAnsi="Trebuchet MS" w:cs="Arial"/>
          <w:b/>
          <w:bCs/>
          <w:sz w:val="24"/>
          <w:szCs w:val="24"/>
        </w:rPr>
        <w:t>Art. X</w:t>
      </w:r>
      <w:r w:rsidR="00B05D26" w:rsidRPr="00DA6FAC">
        <w:rPr>
          <w:rFonts w:ascii="Trebuchet MS" w:eastAsia="Calibri" w:hAnsi="Trebuchet MS" w:cs="Arial"/>
          <w:b/>
          <w:bCs/>
          <w:sz w:val="24"/>
          <w:szCs w:val="24"/>
        </w:rPr>
        <w:t>X</w:t>
      </w:r>
      <w:r w:rsidR="00051225">
        <w:rPr>
          <w:rFonts w:ascii="Trebuchet MS" w:eastAsia="Calibri" w:hAnsi="Trebuchet MS" w:cs="Arial"/>
          <w:b/>
          <w:bCs/>
          <w:sz w:val="24"/>
          <w:szCs w:val="24"/>
        </w:rPr>
        <w:t>II</w:t>
      </w:r>
      <w:r w:rsidR="0063178B" w:rsidRPr="00DA6FAC">
        <w:rPr>
          <w:rFonts w:ascii="Trebuchet MS" w:eastAsia="Calibri" w:hAnsi="Trebuchet MS" w:cs="Arial"/>
          <w:bCs/>
          <w:sz w:val="24"/>
          <w:szCs w:val="24"/>
        </w:rPr>
        <w:t xml:space="preserve"> - </w:t>
      </w:r>
      <w:r w:rsidR="0063178B" w:rsidRPr="00DA6FAC">
        <w:rPr>
          <w:rFonts w:ascii="Trebuchet MS" w:eastAsia="Calibri" w:hAnsi="Trebuchet MS" w:cs="Arial"/>
          <w:sz w:val="24"/>
          <w:szCs w:val="24"/>
        </w:rPr>
        <w:t>În anul 2025 valoarea costului standard pentru fondul de burse și protecție socială în lei/student prevăzut la art. 149 alin. (22) din Legea învățământului superior nr. 199/2023, cu modificările și completările ulterioare, se menține la  nivelul aferent lunii decembrie 2024.</w:t>
      </w:r>
    </w:p>
    <w:p w:rsidR="002622BC" w:rsidRPr="00DA6FAC" w:rsidRDefault="00F3378A" w:rsidP="0080312B">
      <w:pPr>
        <w:jc w:val="both"/>
        <w:rPr>
          <w:rFonts w:ascii="Trebuchet MS" w:eastAsia="Calibri" w:hAnsi="Trebuchet MS"/>
          <w:sz w:val="24"/>
          <w:szCs w:val="24"/>
          <w:lang w:eastAsia="en-US"/>
        </w:rPr>
      </w:pPr>
      <w:r w:rsidRPr="00DA6FAC">
        <w:rPr>
          <w:rFonts w:ascii="Trebuchet MS" w:eastAsia="Calibri" w:hAnsi="Trebuchet MS"/>
          <w:sz w:val="24"/>
          <w:szCs w:val="24"/>
          <w:lang w:eastAsia="en-US"/>
        </w:rPr>
        <w:tab/>
      </w:r>
    </w:p>
    <w:p w:rsidR="00C24EFC" w:rsidRPr="00DA6FAC" w:rsidRDefault="002622BC" w:rsidP="0080312B">
      <w:pPr>
        <w:jc w:val="both"/>
        <w:rPr>
          <w:rFonts w:ascii="Trebuchet MS" w:eastAsia="Calibri" w:hAnsi="Trebuchet MS"/>
          <w:sz w:val="24"/>
          <w:szCs w:val="24"/>
          <w:lang w:eastAsia="en-US"/>
        </w:rPr>
      </w:pPr>
      <w:r w:rsidRPr="00DA6FAC">
        <w:rPr>
          <w:rFonts w:ascii="Trebuchet MS" w:eastAsia="Calibri" w:hAnsi="Trebuchet MS"/>
          <w:sz w:val="24"/>
          <w:szCs w:val="24"/>
          <w:lang w:eastAsia="en-US"/>
        </w:rPr>
        <w:tab/>
      </w:r>
      <w:r w:rsidR="00C24EFC" w:rsidRPr="00DA6FAC">
        <w:rPr>
          <w:rFonts w:ascii="Trebuchet MS" w:eastAsia="Calibri" w:hAnsi="Trebuchet MS"/>
          <w:b/>
          <w:sz w:val="24"/>
          <w:szCs w:val="24"/>
          <w:lang w:eastAsia="en-US"/>
        </w:rPr>
        <w:t>Art. XX</w:t>
      </w:r>
      <w:r w:rsidR="00051225">
        <w:rPr>
          <w:rFonts w:ascii="Trebuchet MS" w:eastAsia="Calibri" w:hAnsi="Trebuchet MS"/>
          <w:b/>
          <w:sz w:val="24"/>
          <w:szCs w:val="24"/>
          <w:lang w:eastAsia="en-US"/>
        </w:rPr>
        <w:t>II</w:t>
      </w:r>
      <w:r w:rsidR="00F3378A" w:rsidRPr="00DA6FAC">
        <w:rPr>
          <w:rFonts w:ascii="Trebuchet MS" w:eastAsia="Calibri" w:hAnsi="Trebuchet MS"/>
          <w:b/>
          <w:sz w:val="24"/>
          <w:szCs w:val="24"/>
          <w:lang w:eastAsia="en-US"/>
        </w:rPr>
        <w:t>I</w:t>
      </w:r>
      <w:r w:rsidR="00C24EFC" w:rsidRPr="00DA6FAC">
        <w:rPr>
          <w:rFonts w:ascii="Trebuchet MS" w:eastAsia="Calibri" w:hAnsi="Trebuchet MS"/>
          <w:sz w:val="24"/>
          <w:szCs w:val="24"/>
          <w:lang w:eastAsia="en-US"/>
        </w:rPr>
        <w:t xml:space="preserve"> -   Pentru anul 2025, institutele naţionale de cercetare-dezvoltare care funcţionează potrivit prevederilor art. 17 din Ordonanţa Guvernului nr. 57/2002 privind cercetarea ştiinţifică şi dezvoltarea tehnologică, aprobată cu modificări şi completări prin Legea nr. 324/2003, cu modificările şi completările ulterioare, la elaborarea şi aprobarea, potrivit legii, a bugetelor de venituri şi cheltuieli pe anul 2025, stabilirea cheltuielilor de personal se va face astfel:</w:t>
      </w:r>
    </w:p>
    <w:p w:rsidR="00C24EFC" w:rsidRPr="00DA6FAC" w:rsidRDefault="00C24EFC" w:rsidP="0080312B">
      <w:pPr>
        <w:jc w:val="both"/>
        <w:rPr>
          <w:rFonts w:ascii="Trebuchet MS" w:eastAsia="Calibri" w:hAnsi="Trebuchet MS"/>
          <w:sz w:val="24"/>
          <w:szCs w:val="24"/>
          <w:lang w:eastAsia="en-US"/>
        </w:rPr>
      </w:pPr>
      <w:r w:rsidRPr="00DA6FAC">
        <w:rPr>
          <w:rFonts w:ascii="Trebuchet MS" w:eastAsia="Calibri" w:hAnsi="Trebuchet MS"/>
          <w:sz w:val="24"/>
          <w:szCs w:val="24"/>
          <w:lang w:eastAsia="en-US"/>
        </w:rPr>
        <w:tab/>
      </w:r>
      <w:r w:rsidRPr="00DA6FAC">
        <w:rPr>
          <w:rFonts w:ascii="Trebuchet MS" w:eastAsia="Calibri" w:hAnsi="Trebuchet MS"/>
          <w:b/>
          <w:sz w:val="24"/>
          <w:szCs w:val="24"/>
          <w:lang w:eastAsia="en-US"/>
        </w:rPr>
        <w:t>a)</w:t>
      </w:r>
      <w:r w:rsidRPr="00DA6FAC">
        <w:rPr>
          <w:rFonts w:ascii="Trebuchet MS" w:eastAsia="Calibri" w:hAnsi="Trebuchet MS"/>
          <w:sz w:val="24"/>
          <w:szCs w:val="24"/>
          <w:lang w:eastAsia="en-US"/>
        </w:rPr>
        <w:t xml:space="preserve"> institutele naţionale de cercetare-dezvoltare care au înregistrat pierderi în anul precedent nu pot depăşi numărul de personal, câștigul mediu brut lunar pe salariat şi cheltuielile de personal realizate în anul precedent, cu încadrarea în nivelul aprobat prin bugetele de venituri şi cheltuieli ale anului precedent, cu excepția situațiilor de  extindere a activităţii, situații în care acești indicatori pot fi depășiți cu  aprobarea prealabilă a organului de specialitate al administraţiei publice centrale coordonator.   </w:t>
      </w:r>
    </w:p>
    <w:p w:rsidR="00F129E8" w:rsidRPr="00DA6FAC" w:rsidRDefault="00C24EFC" w:rsidP="0080312B">
      <w:pPr>
        <w:jc w:val="both"/>
        <w:rPr>
          <w:rFonts w:ascii="Trebuchet MS" w:eastAsia="Calibri" w:hAnsi="Trebuchet MS"/>
          <w:sz w:val="24"/>
          <w:szCs w:val="24"/>
          <w:lang w:eastAsia="en-US"/>
        </w:rPr>
      </w:pPr>
      <w:r w:rsidRPr="00DA6FAC">
        <w:rPr>
          <w:rFonts w:ascii="Trebuchet MS" w:eastAsia="Calibri" w:hAnsi="Trebuchet MS"/>
          <w:sz w:val="24"/>
          <w:szCs w:val="24"/>
          <w:lang w:eastAsia="en-US"/>
        </w:rPr>
        <w:tab/>
      </w:r>
      <w:r w:rsidRPr="00DA6FAC">
        <w:rPr>
          <w:rFonts w:ascii="Trebuchet MS" w:eastAsia="Calibri" w:hAnsi="Trebuchet MS"/>
          <w:b/>
          <w:sz w:val="24"/>
          <w:szCs w:val="24"/>
          <w:lang w:eastAsia="en-US"/>
        </w:rPr>
        <w:t>b)</w:t>
      </w:r>
      <w:r w:rsidRPr="00DA6FAC">
        <w:rPr>
          <w:rFonts w:ascii="Trebuchet MS" w:eastAsia="Calibri" w:hAnsi="Trebuchet MS"/>
          <w:sz w:val="24"/>
          <w:szCs w:val="24"/>
          <w:lang w:eastAsia="en-US"/>
        </w:rPr>
        <w:t xml:space="preserve"> institutele naţionale de cercetare-dezvoltare care au înregistrat profit în anul precedent pot majora cheltuielile de personal realizate în anul precedent, în limita unui indice de creştere a câştigului mediu brut lunar pe salariat, care să nu depăşească indicele de creştere a productivităţii muncii.</w:t>
      </w:r>
    </w:p>
    <w:p w:rsidR="00F46E8A" w:rsidRPr="00DA6FAC" w:rsidRDefault="00F46E8A" w:rsidP="0080312B">
      <w:pPr>
        <w:jc w:val="both"/>
        <w:rPr>
          <w:rFonts w:ascii="Trebuchet MS" w:eastAsia="Calibri" w:hAnsi="Trebuchet MS"/>
          <w:sz w:val="24"/>
          <w:szCs w:val="24"/>
          <w:lang w:eastAsia="en-US"/>
        </w:rPr>
      </w:pPr>
    </w:p>
    <w:p w:rsidR="00C24EFC" w:rsidRPr="00DA6FAC" w:rsidRDefault="00C24EFC" w:rsidP="0080312B">
      <w:pPr>
        <w:jc w:val="both"/>
        <w:rPr>
          <w:rFonts w:ascii="Trebuchet MS" w:eastAsia="Calibri" w:hAnsi="Trebuchet MS"/>
          <w:sz w:val="24"/>
          <w:szCs w:val="24"/>
          <w:lang w:eastAsia="en-US"/>
        </w:rPr>
      </w:pPr>
      <w:r w:rsidRPr="00DA6FAC">
        <w:rPr>
          <w:rFonts w:ascii="Trebuchet MS" w:eastAsia="Calibri" w:hAnsi="Trebuchet MS"/>
          <w:sz w:val="24"/>
          <w:szCs w:val="24"/>
          <w:lang w:eastAsia="en-US"/>
        </w:rPr>
        <w:tab/>
      </w:r>
      <w:r w:rsidRPr="00DA6FAC">
        <w:rPr>
          <w:rFonts w:ascii="Trebuchet MS" w:eastAsia="Calibri" w:hAnsi="Trebuchet MS"/>
          <w:b/>
          <w:sz w:val="24"/>
          <w:szCs w:val="24"/>
          <w:lang w:eastAsia="en-US"/>
        </w:rPr>
        <w:t>Art. XX</w:t>
      </w:r>
      <w:r w:rsidR="00051225">
        <w:rPr>
          <w:rFonts w:ascii="Trebuchet MS" w:eastAsia="Calibri" w:hAnsi="Trebuchet MS"/>
          <w:b/>
          <w:sz w:val="24"/>
          <w:szCs w:val="24"/>
          <w:lang w:eastAsia="en-US"/>
        </w:rPr>
        <w:t>IV</w:t>
      </w:r>
      <w:r w:rsidRPr="00DA6FAC">
        <w:rPr>
          <w:rFonts w:ascii="Trebuchet MS" w:eastAsia="Calibri" w:hAnsi="Trebuchet MS"/>
          <w:sz w:val="24"/>
          <w:szCs w:val="24"/>
          <w:lang w:eastAsia="en-US"/>
        </w:rPr>
        <w:t xml:space="preserve"> - În anul 2025, prin derogare de la prevederile art. 22 din Ordonanța de urgență a Guvernului nr. 68/2023 pentru aprobarea și finanțarea Programului național pentru dezvoltarea producției interne de produse și materiale de construcții, cu modificările și completările ulterioare, Ministerul Economiei, Antreprenoriatului și Turismului nu emite acorduri noi de finanțare în cadrul Programului „CONSTRUCTPLUS”.</w:t>
      </w:r>
    </w:p>
    <w:p w:rsidR="00C24EFC" w:rsidRPr="00DA6FAC" w:rsidRDefault="00C24EFC" w:rsidP="0080312B">
      <w:pPr>
        <w:jc w:val="both"/>
        <w:rPr>
          <w:rFonts w:ascii="Trebuchet MS" w:eastAsia="Calibri" w:hAnsi="Trebuchet MS"/>
          <w:sz w:val="24"/>
          <w:szCs w:val="24"/>
          <w:lang w:eastAsia="en-US"/>
        </w:rPr>
      </w:pPr>
    </w:p>
    <w:p w:rsidR="00C24EFC" w:rsidRPr="00DA6FAC" w:rsidRDefault="00C24EFC" w:rsidP="0080312B">
      <w:pPr>
        <w:jc w:val="both"/>
        <w:rPr>
          <w:rFonts w:ascii="Trebuchet MS" w:eastAsia="Calibri" w:hAnsi="Trebuchet MS"/>
          <w:sz w:val="24"/>
          <w:szCs w:val="24"/>
          <w:lang w:eastAsia="en-US"/>
        </w:rPr>
      </w:pPr>
      <w:r w:rsidRPr="00DA6FAC">
        <w:rPr>
          <w:rFonts w:ascii="Trebuchet MS" w:eastAsia="Calibri" w:hAnsi="Trebuchet MS"/>
          <w:sz w:val="24"/>
          <w:szCs w:val="24"/>
          <w:lang w:eastAsia="en-US"/>
        </w:rPr>
        <w:tab/>
      </w:r>
      <w:r w:rsidRPr="00DA6FAC">
        <w:rPr>
          <w:rFonts w:ascii="Trebuchet MS" w:eastAsia="Calibri" w:hAnsi="Trebuchet MS"/>
          <w:b/>
          <w:sz w:val="24"/>
          <w:szCs w:val="24"/>
          <w:lang w:eastAsia="en-US"/>
        </w:rPr>
        <w:t>Art. X</w:t>
      </w:r>
      <w:r w:rsidR="00075196" w:rsidRPr="00DA6FAC">
        <w:rPr>
          <w:rFonts w:ascii="Trebuchet MS" w:eastAsia="Calibri" w:hAnsi="Trebuchet MS"/>
          <w:b/>
          <w:sz w:val="24"/>
          <w:szCs w:val="24"/>
          <w:lang w:eastAsia="en-US"/>
        </w:rPr>
        <w:t>X</w:t>
      </w:r>
      <w:r w:rsidR="00051225">
        <w:rPr>
          <w:rFonts w:ascii="Trebuchet MS" w:eastAsia="Calibri" w:hAnsi="Trebuchet MS"/>
          <w:b/>
          <w:sz w:val="24"/>
          <w:szCs w:val="24"/>
          <w:lang w:eastAsia="en-US"/>
        </w:rPr>
        <w:t>V</w:t>
      </w:r>
      <w:r w:rsidRPr="00DA6FAC">
        <w:rPr>
          <w:rFonts w:ascii="Trebuchet MS" w:eastAsia="Calibri" w:hAnsi="Trebuchet MS"/>
          <w:sz w:val="24"/>
          <w:szCs w:val="24"/>
          <w:lang w:eastAsia="en-US"/>
        </w:rPr>
        <w:t xml:space="preserve"> - În anul 2025, prin derogare de la prevederile art. 15 din Ordonanța de urgență a Guvernului nr. 65/2023 pentru aprobarea Programului național de dezvoltare și susținere a industriei alimentare INVESTALIM aferent perioadei 2023 – 2026, Ministerul Agriculturii și Dezvoltării Rurale nu emite acorduri noi pentru finanțare în cadrul Programului „INVESTALIM”.</w:t>
      </w:r>
    </w:p>
    <w:p w:rsidR="002622BC" w:rsidRPr="00DA6FAC" w:rsidRDefault="00C24EFC" w:rsidP="0080312B">
      <w:pPr>
        <w:jc w:val="both"/>
        <w:rPr>
          <w:rFonts w:ascii="Trebuchet MS" w:eastAsia="Calibri" w:hAnsi="Trebuchet MS"/>
          <w:sz w:val="24"/>
          <w:szCs w:val="24"/>
          <w:lang w:eastAsia="en-US"/>
        </w:rPr>
      </w:pPr>
      <w:r w:rsidRPr="00DA6FAC">
        <w:rPr>
          <w:rFonts w:ascii="Trebuchet MS" w:eastAsia="Calibri" w:hAnsi="Trebuchet MS"/>
          <w:sz w:val="24"/>
          <w:szCs w:val="24"/>
          <w:lang w:eastAsia="en-US"/>
        </w:rPr>
        <w:tab/>
      </w:r>
    </w:p>
    <w:p w:rsidR="00C24EFC" w:rsidRPr="00DA6FAC" w:rsidRDefault="002622BC" w:rsidP="0080312B">
      <w:pPr>
        <w:jc w:val="both"/>
        <w:rPr>
          <w:rFonts w:ascii="Trebuchet MS" w:eastAsia="Calibri" w:hAnsi="Trebuchet MS"/>
          <w:sz w:val="24"/>
          <w:szCs w:val="24"/>
          <w:lang w:eastAsia="en-US"/>
        </w:rPr>
      </w:pPr>
      <w:r w:rsidRPr="00DA6FAC">
        <w:rPr>
          <w:rFonts w:ascii="Trebuchet MS" w:eastAsia="Calibri" w:hAnsi="Trebuchet MS"/>
          <w:sz w:val="24"/>
          <w:szCs w:val="24"/>
          <w:lang w:eastAsia="en-US"/>
        </w:rPr>
        <w:tab/>
      </w:r>
      <w:r w:rsidR="00C24EFC" w:rsidRPr="00DA6FAC">
        <w:rPr>
          <w:rFonts w:ascii="Trebuchet MS" w:eastAsia="Calibri" w:hAnsi="Trebuchet MS"/>
          <w:b/>
          <w:sz w:val="24"/>
          <w:szCs w:val="24"/>
          <w:lang w:eastAsia="en-US"/>
        </w:rPr>
        <w:t>Art. XX</w:t>
      </w:r>
      <w:r w:rsidR="00051225">
        <w:rPr>
          <w:rFonts w:ascii="Trebuchet MS" w:eastAsia="Calibri" w:hAnsi="Trebuchet MS"/>
          <w:b/>
          <w:sz w:val="24"/>
          <w:szCs w:val="24"/>
          <w:lang w:eastAsia="en-US"/>
        </w:rPr>
        <w:t>VI</w:t>
      </w:r>
      <w:r w:rsidR="00C24EFC" w:rsidRPr="00DA6FAC">
        <w:rPr>
          <w:rFonts w:ascii="Trebuchet MS" w:eastAsia="Calibri" w:hAnsi="Trebuchet MS"/>
          <w:sz w:val="24"/>
          <w:szCs w:val="24"/>
          <w:lang w:eastAsia="en-US"/>
        </w:rPr>
        <w:t xml:space="preserve"> - </w:t>
      </w:r>
      <w:r w:rsidR="00C24EFC" w:rsidRPr="00DA6FAC">
        <w:rPr>
          <w:rFonts w:ascii="Trebuchet MS" w:eastAsia="Calibri" w:hAnsi="Trebuchet MS"/>
          <w:b/>
          <w:sz w:val="24"/>
          <w:szCs w:val="24"/>
          <w:lang w:eastAsia="en-US"/>
        </w:rPr>
        <w:t>(1)</w:t>
      </w:r>
      <w:r w:rsidR="00C24EFC" w:rsidRPr="00DA6FAC">
        <w:rPr>
          <w:rFonts w:ascii="Trebuchet MS" w:eastAsia="Calibri" w:hAnsi="Trebuchet MS"/>
          <w:sz w:val="24"/>
          <w:szCs w:val="24"/>
          <w:lang w:eastAsia="en-US"/>
        </w:rPr>
        <w:t xml:space="preserve"> În anul 2025, Ministerul Investițiilor și Proiectelor Europene va acorda tichete sociale pe suport electronic pentru nou-născuți, reglementate prin Ordonanța de urgență a Guvernului nr. 34/2024 privind unele măsuri pentru sprijinirea categoriilor de cupluri mamă–nou-născut defavorizate cu tichete sociale pe suport electronic acordate din fonduri externe nerambursabile pentru nou-născuți, pentru modificarea Legii nr. 227/2015 privind Codul fiscal, precum și prorogarea unui termen, doar în cazul în care cheltuielile cu acestea pot fi decontate</w:t>
      </w:r>
      <w:r w:rsidR="004914AC" w:rsidRPr="00DA6FAC">
        <w:rPr>
          <w:rFonts w:ascii="Trebuchet MS" w:eastAsia="Calibri" w:hAnsi="Trebuchet MS"/>
          <w:sz w:val="24"/>
          <w:szCs w:val="24"/>
          <w:lang w:eastAsia="en-US"/>
        </w:rPr>
        <w:t xml:space="preserve"> integral</w:t>
      </w:r>
      <w:r w:rsidR="00C24EFC" w:rsidRPr="00DA6FAC">
        <w:rPr>
          <w:rFonts w:ascii="Trebuchet MS" w:eastAsia="Calibri" w:hAnsi="Trebuchet MS"/>
          <w:sz w:val="24"/>
          <w:szCs w:val="24"/>
          <w:lang w:eastAsia="en-US"/>
        </w:rPr>
        <w:t xml:space="preserve"> în cadrul Programului Incluziune și Demnitate Socială 2021 – 2027.</w:t>
      </w:r>
    </w:p>
    <w:p w:rsidR="00C24EFC" w:rsidRPr="00DA6FAC" w:rsidRDefault="00C24EFC" w:rsidP="0080312B">
      <w:pPr>
        <w:jc w:val="both"/>
        <w:rPr>
          <w:rFonts w:ascii="Trebuchet MS" w:eastAsia="Calibri" w:hAnsi="Trebuchet MS"/>
          <w:sz w:val="24"/>
          <w:szCs w:val="24"/>
          <w:lang w:eastAsia="en-US"/>
        </w:rPr>
      </w:pPr>
      <w:r w:rsidRPr="00DA6FAC">
        <w:rPr>
          <w:rFonts w:ascii="Trebuchet MS" w:eastAsia="Calibri" w:hAnsi="Trebuchet MS"/>
          <w:sz w:val="24"/>
          <w:szCs w:val="24"/>
          <w:lang w:eastAsia="en-US"/>
        </w:rPr>
        <w:tab/>
      </w:r>
      <w:r w:rsidRPr="00DA6FAC">
        <w:rPr>
          <w:rFonts w:ascii="Trebuchet MS" w:eastAsia="Calibri" w:hAnsi="Trebuchet MS"/>
          <w:b/>
          <w:sz w:val="24"/>
          <w:szCs w:val="24"/>
          <w:lang w:eastAsia="en-US"/>
        </w:rPr>
        <w:t>(2)</w:t>
      </w:r>
      <w:r w:rsidRPr="00DA6FAC">
        <w:rPr>
          <w:rFonts w:ascii="Trebuchet MS" w:eastAsia="Calibri" w:hAnsi="Trebuchet MS"/>
          <w:sz w:val="24"/>
          <w:szCs w:val="24"/>
          <w:lang w:eastAsia="en-US"/>
        </w:rPr>
        <w:t xml:space="preserve"> În aplicarea prevederilor alin. (1), Ministerul Investițiilor și Proiectelor Europene este autorizat să întreprindă măsurile necesare astfel încât cheltuielile cu acordarea tichetelor sociale pe suport electronic pentru nou-născuți să se realizeze în limita bugetului disponibil din cadrul Programului Incluziune și Demnitate Socială 2021 - 2027 pentru această măsură și în conformitate cu regulile de eligibilitate.</w:t>
      </w:r>
    </w:p>
    <w:p w:rsidR="00C24EFC" w:rsidRPr="00DA6FAC" w:rsidRDefault="00C24EFC" w:rsidP="0080312B">
      <w:pPr>
        <w:jc w:val="both"/>
        <w:rPr>
          <w:rFonts w:ascii="Trebuchet MS" w:eastAsia="Calibri" w:hAnsi="Trebuchet MS"/>
          <w:sz w:val="24"/>
          <w:szCs w:val="24"/>
          <w:lang w:eastAsia="en-US"/>
        </w:rPr>
      </w:pPr>
      <w:r w:rsidRPr="00DA6FAC">
        <w:rPr>
          <w:rFonts w:ascii="Trebuchet MS" w:eastAsia="Calibri" w:hAnsi="Trebuchet MS"/>
          <w:sz w:val="24"/>
          <w:szCs w:val="24"/>
          <w:lang w:eastAsia="en-US"/>
        </w:rPr>
        <w:tab/>
      </w:r>
      <w:r w:rsidRPr="00DA6FAC">
        <w:rPr>
          <w:rFonts w:ascii="Trebuchet MS" w:eastAsia="Calibri" w:hAnsi="Trebuchet MS"/>
          <w:b/>
          <w:sz w:val="24"/>
          <w:szCs w:val="24"/>
          <w:lang w:eastAsia="en-US"/>
        </w:rPr>
        <w:t>(3)</w:t>
      </w:r>
      <w:r w:rsidRPr="00DA6FAC">
        <w:rPr>
          <w:rFonts w:ascii="Trebuchet MS" w:eastAsia="Calibri" w:hAnsi="Trebuchet MS"/>
          <w:sz w:val="24"/>
          <w:szCs w:val="24"/>
          <w:lang w:eastAsia="en-US"/>
        </w:rPr>
        <w:t xml:space="preserve"> Se interzice acordarea de tichete sociale pe suport electronic pentru nou-născuți care nu pot fi decontate</w:t>
      </w:r>
      <w:r w:rsidR="004914AC" w:rsidRPr="00DA6FAC">
        <w:rPr>
          <w:rFonts w:ascii="Trebuchet MS" w:eastAsia="Calibri" w:hAnsi="Trebuchet MS"/>
          <w:sz w:val="24"/>
          <w:szCs w:val="24"/>
          <w:lang w:eastAsia="en-US"/>
        </w:rPr>
        <w:t xml:space="preserve"> integral</w:t>
      </w:r>
      <w:r w:rsidRPr="00DA6FAC">
        <w:rPr>
          <w:rFonts w:ascii="Trebuchet MS" w:eastAsia="Calibri" w:hAnsi="Trebuchet MS"/>
          <w:sz w:val="24"/>
          <w:szCs w:val="24"/>
          <w:lang w:eastAsia="en-US"/>
        </w:rPr>
        <w:t xml:space="preserve"> din fonduri europene nerambursabile pentru neîncadrarea în categoriile de cheltuieli eligibile și/sau neîncadrarea în categoriile de beneficiari finali ai programului.</w:t>
      </w:r>
    </w:p>
    <w:p w:rsidR="002622BC" w:rsidRPr="00DA6FAC" w:rsidRDefault="00C24EFC" w:rsidP="0080312B">
      <w:pPr>
        <w:jc w:val="both"/>
        <w:rPr>
          <w:rFonts w:ascii="Trebuchet MS" w:eastAsia="Calibri" w:hAnsi="Trebuchet MS"/>
          <w:sz w:val="24"/>
          <w:szCs w:val="24"/>
          <w:lang w:eastAsia="en-US"/>
        </w:rPr>
      </w:pPr>
      <w:r w:rsidRPr="00DA6FAC">
        <w:rPr>
          <w:rFonts w:ascii="Trebuchet MS" w:eastAsia="Calibri" w:hAnsi="Trebuchet MS"/>
          <w:sz w:val="24"/>
          <w:szCs w:val="24"/>
          <w:lang w:eastAsia="en-US"/>
        </w:rPr>
        <w:tab/>
      </w:r>
    </w:p>
    <w:p w:rsidR="00C24EFC" w:rsidRPr="00DA6FAC" w:rsidRDefault="002622BC" w:rsidP="0080312B">
      <w:pPr>
        <w:jc w:val="both"/>
        <w:rPr>
          <w:rFonts w:ascii="Trebuchet MS" w:eastAsia="Calibri" w:hAnsi="Trebuchet MS"/>
          <w:sz w:val="24"/>
          <w:szCs w:val="24"/>
          <w:lang w:eastAsia="en-US"/>
        </w:rPr>
      </w:pPr>
      <w:r w:rsidRPr="00DA6FAC">
        <w:rPr>
          <w:rFonts w:ascii="Trebuchet MS" w:eastAsia="Calibri" w:hAnsi="Trebuchet MS"/>
          <w:sz w:val="24"/>
          <w:szCs w:val="24"/>
          <w:lang w:eastAsia="en-US"/>
        </w:rPr>
        <w:tab/>
      </w:r>
      <w:r w:rsidR="00C24EFC" w:rsidRPr="00DA6FAC">
        <w:rPr>
          <w:rFonts w:ascii="Trebuchet MS" w:eastAsia="Calibri" w:hAnsi="Trebuchet MS"/>
          <w:b/>
          <w:sz w:val="24"/>
          <w:szCs w:val="24"/>
          <w:lang w:eastAsia="en-US"/>
        </w:rPr>
        <w:t xml:space="preserve">Art. </w:t>
      </w:r>
      <w:r w:rsidR="00075196" w:rsidRPr="00DA6FAC">
        <w:rPr>
          <w:rFonts w:ascii="Trebuchet MS" w:eastAsia="Calibri" w:hAnsi="Trebuchet MS"/>
          <w:b/>
          <w:sz w:val="24"/>
          <w:szCs w:val="24"/>
          <w:lang w:eastAsia="en-US"/>
        </w:rPr>
        <w:t>X</w:t>
      </w:r>
      <w:r w:rsidR="00C167C2">
        <w:rPr>
          <w:rFonts w:ascii="Trebuchet MS" w:eastAsia="Calibri" w:hAnsi="Trebuchet MS"/>
          <w:b/>
          <w:sz w:val="24"/>
          <w:szCs w:val="24"/>
          <w:lang w:eastAsia="en-US"/>
        </w:rPr>
        <w:t>X</w:t>
      </w:r>
      <w:r w:rsidR="00051225">
        <w:rPr>
          <w:rFonts w:ascii="Trebuchet MS" w:eastAsia="Calibri" w:hAnsi="Trebuchet MS"/>
          <w:b/>
          <w:sz w:val="24"/>
          <w:szCs w:val="24"/>
          <w:lang w:eastAsia="en-US"/>
        </w:rPr>
        <w:t>VII</w:t>
      </w:r>
      <w:r w:rsidR="00C24EFC" w:rsidRPr="00DA6FAC">
        <w:rPr>
          <w:rFonts w:ascii="Trebuchet MS" w:eastAsia="Calibri" w:hAnsi="Trebuchet MS"/>
          <w:sz w:val="24"/>
          <w:szCs w:val="24"/>
          <w:lang w:eastAsia="en-US"/>
        </w:rPr>
        <w:t xml:space="preserve"> - În anul 2025, Ministerul Investițiilor și Proiectelor Europene nu acorda prime didactice și prime de cariere profesionale, reglementate prin Ordonanța de urgență a Guvernului nr. 58/2023 privind unele măsuri pentru acordarea unei prime de carieră didactică pentru personalul didactic și didactic auxiliar, precum și unei prime de carieră profesională pentru personalul administrativ din învățământul de stat, suportate din fonduri externe nerambursabile, cu modificările și completările ulterioare.</w:t>
      </w:r>
    </w:p>
    <w:p w:rsidR="002622BC" w:rsidRPr="00DA6FAC" w:rsidRDefault="00C24EFC" w:rsidP="0080312B">
      <w:pPr>
        <w:jc w:val="both"/>
        <w:rPr>
          <w:rFonts w:ascii="Trebuchet MS" w:eastAsia="Calibri" w:hAnsi="Trebuchet MS"/>
          <w:sz w:val="24"/>
          <w:szCs w:val="24"/>
          <w:lang w:eastAsia="en-US"/>
        </w:rPr>
      </w:pPr>
      <w:r w:rsidRPr="00DA6FAC">
        <w:rPr>
          <w:rFonts w:ascii="Trebuchet MS" w:eastAsia="Calibri" w:hAnsi="Trebuchet MS"/>
          <w:sz w:val="24"/>
          <w:szCs w:val="24"/>
          <w:lang w:eastAsia="en-US"/>
        </w:rPr>
        <w:tab/>
      </w:r>
    </w:p>
    <w:p w:rsidR="00C24EFC" w:rsidRPr="00DA6FAC" w:rsidRDefault="002622BC" w:rsidP="0080312B">
      <w:pPr>
        <w:jc w:val="both"/>
        <w:rPr>
          <w:rFonts w:ascii="Trebuchet MS" w:eastAsia="Calibri" w:hAnsi="Trebuchet MS"/>
          <w:sz w:val="24"/>
          <w:szCs w:val="24"/>
          <w:lang w:eastAsia="en-US"/>
        </w:rPr>
      </w:pPr>
      <w:r w:rsidRPr="00DA6FAC">
        <w:rPr>
          <w:rFonts w:ascii="Trebuchet MS" w:eastAsia="Calibri" w:hAnsi="Trebuchet MS"/>
          <w:sz w:val="24"/>
          <w:szCs w:val="24"/>
          <w:lang w:eastAsia="en-US"/>
        </w:rPr>
        <w:tab/>
      </w:r>
      <w:r w:rsidR="00C24EFC" w:rsidRPr="00DA6FAC">
        <w:rPr>
          <w:rFonts w:ascii="Trebuchet MS" w:eastAsia="Calibri" w:hAnsi="Trebuchet MS"/>
          <w:b/>
          <w:sz w:val="24"/>
          <w:szCs w:val="24"/>
          <w:lang w:eastAsia="en-US"/>
        </w:rPr>
        <w:t xml:space="preserve">Art. </w:t>
      </w:r>
      <w:r w:rsidR="00075196" w:rsidRPr="00DA6FAC">
        <w:rPr>
          <w:rFonts w:ascii="Trebuchet MS" w:eastAsia="Calibri" w:hAnsi="Trebuchet MS"/>
          <w:b/>
          <w:sz w:val="24"/>
          <w:szCs w:val="24"/>
          <w:lang w:eastAsia="en-US"/>
        </w:rPr>
        <w:t>X</w:t>
      </w:r>
      <w:r w:rsidR="00C167C2">
        <w:rPr>
          <w:rFonts w:ascii="Trebuchet MS" w:eastAsia="Calibri" w:hAnsi="Trebuchet MS"/>
          <w:b/>
          <w:sz w:val="24"/>
          <w:szCs w:val="24"/>
          <w:lang w:eastAsia="en-US"/>
        </w:rPr>
        <w:t>X</w:t>
      </w:r>
      <w:r w:rsidR="00051225">
        <w:rPr>
          <w:rFonts w:ascii="Trebuchet MS" w:eastAsia="Calibri" w:hAnsi="Trebuchet MS"/>
          <w:b/>
          <w:sz w:val="24"/>
          <w:szCs w:val="24"/>
          <w:lang w:eastAsia="en-US"/>
        </w:rPr>
        <w:t>VIII</w:t>
      </w:r>
      <w:r w:rsidR="00C24EFC" w:rsidRPr="00DA6FAC">
        <w:rPr>
          <w:rFonts w:ascii="Trebuchet MS" w:eastAsia="Calibri" w:hAnsi="Trebuchet MS"/>
          <w:sz w:val="24"/>
          <w:szCs w:val="24"/>
          <w:lang w:eastAsia="en-US"/>
        </w:rPr>
        <w:t xml:space="preserve"> -  În anul 2025, Ministerul Investițiilor și Proiectelor Europene acordă tichete sociale pe suport electronic pentru sprijin educațional, reglementate prin Ordonanța de urgență a Guvernului nr. 83/2023 privind unele măsuri pentru susținerea preșcolarilor și elevilor dezavantajați care beneficiază de sprijin educațional pe bază de tichete sociale pe suport electronic acordate din fonduri externe nerambursabile și luarea unor măsuri în domeniul educației, cu modificările și completările ulterioare</w:t>
      </w:r>
      <w:r w:rsidR="00023952" w:rsidRPr="00DA6FAC">
        <w:rPr>
          <w:rFonts w:ascii="Trebuchet MS" w:eastAsia="Calibri" w:hAnsi="Trebuchet MS"/>
          <w:sz w:val="24"/>
          <w:szCs w:val="24"/>
          <w:lang w:eastAsia="en-US"/>
        </w:rPr>
        <w:t>, doar în cazul în care cheltuielile cu acesta se decontează integral în cadrul Programului Incluziune și Demnitate Socială 2021 – 2027;</w:t>
      </w:r>
    </w:p>
    <w:p w:rsidR="002622BC" w:rsidRPr="00DA6FAC" w:rsidRDefault="00C24EFC" w:rsidP="0080312B">
      <w:pPr>
        <w:jc w:val="both"/>
        <w:rPr>
          <w:rFonts w:ascii="Trebuchet MS" w:eastAsia="Calibri" w:hAnsi="Trebuchet MS"/>
          <w:sz w:val="24"/>
          <w:szCs w:val="24"/>
          <w:lang w:eastAsia="en-US"/>
        </w:rPr>
      </w:pPr>
      <w:r w:rsidRPr="00DA6FAC">
        <w:rPr>
          <w:rFonts w:ascii="Trebuchet MS" w:eastAsia="Calibri" w:hAnsi="Trebuchet MS"/>
          <w:sz w:val="24"/>
          <w:szCs w:val="24"/>
          <w:lang w:eastAsia="en-US"/>
        </w:rPr>
        <w:tab/>
      </w:r>
    </w:p>
    <w:p w:rsidR="00C24EFC" w:rsidRPr="00DA6FAC" w:rsidRDefault="002622BC" w:rsidP="0080312B">
      <w:pPr>
        <w:jc w:val="both"/>
        <w:rPr>
          <w:rFonts w:ascii="Trebuchet MS" w:eastAsia="Calibri" w:hAnsi="Trebuchet MS"/>
          <w:sz w:val="24"/>
          <w:szCs w:val="24"/>
          <w:lang w:eastAsia="en-US"/>
        </w:rPr>
      </w:pPr>
      <w:r w:rsidRPr="00DA6FAC">
        <w:rPr>
          <w:rFonts w:ascii="Trebuchet MS" w:eastAsia="Calibri" w:hAnsi="Trebuchet MS"/>
          <w:sz w:val="24"/>
          <w:szCs w:val="24"/>
          <w:lang w:eastAsia="en-US"/>
        </w:rPr>
        <w:tab/>
      </w:r>
      <w:r w:rsidR="00C24EFC" w:rsidRPr="00DA6FAC">
        <w:rPr>
          <w:rFonts w:ascii="Trebuchet MS" w:eastAsia="Calibri" w:hAnsi="Trebuchet MS"/>
          <w:b/>
          <w:sz w:val="24"/>
          <w:szCs w:val="24"/>
          <w:lang w:eastAsia="en-US"/>
        </w:rPr>
        <w:t xml:space="preserve">Art. </w:t>
      </w:r>
      <w:r w:rsidR="00075196" w:rsidRPr="00DA6FAC">
        <w:rPr>
          <w:rFonts w:ascii="Trebuchet MS" w:eastAsia="Calibri" w:hAnsi="Trebuchet MS"/>
          <w:b/>
          <w:sz w:val="24"/>
          <w:szCs w:val="24"/>
          <w:lang w:eastAsia="en-US"/>
        </w:rPr>
        <w:t>X</w:t>
      </w:r>
      <w:r w:rsidR="00C167C2">
        <w:rPr>
          <w:rFonts w:ascii="Trebuchet MS" w:eastAsia="Calibri" w:hAnsi="Trebuchet MS"/>
          <w:b/>
          <w:sz w:val="24"/>
          <w:szCs w:val="24"/>
          <w:lang w:eastAsia="en-US"/>
        </w:rPr>
        <w:t>X</w:t>
      </w:r>
      <w:r w:rsidR="00051225">
        <w:rPr>
          <w:rFonts w:ascii="Trebuchet MS" w:eastAsia="Calibri" w:hAnsi="Trebuchet MS"/>
          <w:b/>
          <w:sz w:val="24"/>
          <w:szCs w:val="24"/>
          <w:lang w:eastAsia="en-US"/>
        </w:rPr>
        <w:t>IX</w:t>
      </w:r>
      <w:r w:rsidR="00C24EFC" w:rsidRPr="00DA6FAC">
        <w:rPr>
          <w:rFonts w:ascii="Trebuchet MS" w:eastAsia="Calibri" w:hAnsi="Trebuchet MS"/>
          <w:sz w:val="24"/>
          <w:szCs w:val="24"/>
          <w:lang w:eastAsia="en-US"/>
        </w:rPr>
        <w:t xml:space="preserve"> – </w:t>
      </w:r>
      <w:r w:rsidR="00C24EFC" w:rsidRPr="00DA6FAC">
        <w:rPr>
          <w:rFonts w:ascii="Trebuchet MS" w:eastAsia="Calibri" w:hAnsi="Trebuchet MS"/>
          <w:b/>
          <w:sz w:val="24"/>
          <w:szCs w:val="24"/>
          <w:lang w:eastAsia="en-US"/>
        </w:rPr>
        <w:t>(1)</w:t>
      </w:r>
      <w:r w:rsidR="00C24EFC" w:rsidRPr="00DA6FAC">
        <w:rPr>
          <w:rFonts w:ascii="Trebuchet MS" w:eastAsia="Calibri" w:hAnsi="Trebuchet MS"/>
          <w:sz w:val="24"/>
          <w:szCs w:val="24"/>
          <w:lang w:eastAsia="en-US"/>
        </w:rPr>
        <w:t xml:space="preserve"> În anul 2025, Ministerul Investițiilor și Proiectelor Europene va acorda sprijin material pentru anumite categorii de persoane defavorizate, reglementat prin Ordonanța de urgență a Guvernului nr. 115/2023 privind unele măsuri fiscal-bugetare în domeniul cheltuielilor publice, pentru consolidare fiscală, combaterea evaziunii fiscale, pentru modificarea și completarea unor acte normative, precum și pentru prorogarea unor termene, cu modificările și completările ulterioare, doar în cazul în care cheltuielile cu acesta se decontează</w:t>
      </w:r>
      <w:r w:rsidR="00D45E5A" w:rsidRPr="00DA6FAC">
        <w:rPr>
          <w:rFonts w:ascii="Trebuchet MS" w:eastAsia="Calibri" w:hAnsi="Trebuchet MS"/>
          <w:sz w:val="24"/>
          <w:szCs w:val="24"/>
          <w:lang w:eastAsia="en-US"/>
        </w:rPr>
        <w:t xml:space="preserve"> integra</w:t>
      </w:r>
      <w:r w:rsidR="001A7F3F" w:rsidRPr="00DA6FAC">
        <w:rPr>
          <w:rFonts w:ascii="Trebuchet MS" w:eastAsia="Calibri" w:hAnsi="Trebuchet MS"/>
          <w:sz w:val="24"/>
          <w:szCs w:val="24"/>
          <w:lang w:eastAsia="en-US"/>
        </w:rPr>
        <w:t>l</w:t>
      </w:r>
      <w:r w:rsidR="00C24EFC" w:rsidRPr="00DA6FAC">
        <w:rPr>
          <w:rFonts w:ascii="Trebuchet MS" w:eastAsia="Calibri" w:hAnsi="Trebuchet MS"/>
          <w:sz w:val="24"/>
          <w:szCs w:val="24"/>
          <w:lang w:eastAsia="en-US"/>
        </w:rPr>
        <w:t xml:space="preserve"> în cadrul Programului Incluziune și Demnitate Socială 2021 – 2027.</w:t>
      </w:r>
    </w:p>
    <w:p w:rsidR="00C24EFC" w:rsidRPr="00DA6FAC" w:rsidRDefault="00C24EFC" w:rsidP="0080312B">
      <w:pPr>
        <w:jc w:val="both"/>
        <w:rPr>
          <w:rFonts w:ascii="Trebuchet MS" w:eastAsia="Calibri" w:hAnsi="Trebuchet MS"/>
          <w:sz w:val="24"/>
          <w:szCs w:val="24"/>
          <w:lang w:eastAsia="en-US"/>
        </w:rPr>
      </w:pPr>
      <w:r w:rsidRPr="00DA6FAC">
        <w:rPr>
          <w:rFonts w:ascii="Trebuchet MS" w:eastAsia="Calibri" w:hAnsi="Trebuchet MS"/>
          <w:sz w:val="24"/>
          <w:szCs w:val="24"/>
          <w:lang w:eastAsia="en-US"/>
        </w:rPr>
        <w:tab/>
      </w:r>
      <w:r w:rsidRPr="00DA6FAC">
        <w:rPr>
          <w:rFonts w:ascii="Trebuchet MS" w:eastAsia="Calibri" w:hAnsi="Trebuchet MS"/>
          <w:b/>
          <w:sz w:val="24"/>
          <w:szCs w:val="24"/>
          <w:lang w:eastAsia="en-US"/>
        </w:rPr>
        <w:t>(2)</w:t>
      </w:r>
      <w:r w:rsidRPr="00DA6FAC">
        <w:rPr>
          <w:rFonts w:ascii="Trebuchet MS" w:eastAsia="Calibri" w:hAnsi="Trebuchet MS"/>
          <w:sz w:val="24"/>
          <w:szCs w:val="24"/>
          <w:lang w:eastAsia="en-US"/>
        </w:rPr>
        <w:t xml:space="preserve"> În aplicarea prevederilor alin. (1), Ministerul Investițiilor și Proiectelor Europene este autorizat să întreprindă măsurile necesare astfel încât cheltuielile cu acordarea sprijinului material pentru anumite categorii de persoane defavorizate să se realizeze în limita bugetului disponibil din cadrul Programului Incluziune și Demnitate Socială 2021 - 2027 pentru această măsură și în conformitate cu regulile de eligibilitate.</w:t>
      </w:r>
    </w:p>
    <w:p w:rsidR="0063178B" w:rsidRPr="00DA6FAC" w:rsidRDefault="00C24EFC" w:rsidP="0080312B">
      <w:pPr>
        <w:jc w:val="both"/>
        <w:rPr>
          <w:rFonts w:ascii="Trebuchet MS" w:eastAsia="Calibri" w:hAnsi="Trebuchet MS"/>
          <w:sz w:val="24"/>
          <w:szCs w:val="24"/>
          <w:lang w:eastAsia="en-US"/>
        </w:rPr>
      </w:pPr>
      <w:r w:rsidRPr="00DA6FAC">
        <w:rPr>
          <w:rFonts w:ascii="Trebuchet MS" w:eastAsia="Calibri" w:hAnsi="Trebuchet MS"/>
          <w:sz w:val="24"/>
          <w:szCs w:val="24"/>
          <w:lang w:eastAsia="en-US"/>
        </w:rPr>
        <w:tab/>
      </w:r>
      <w:r w:rsidRPr="00DA6FAC">
        <w:rPr>
          <w:rFonts w:ascii="Trebuchet MS" w:eastAsia="Calibri" w:hAnsi="Trebuchet MS"/>
          <w:b/>
          <w:sz w:val="24"/>
          <w:szCs w:val="24"/>
          <w:lang w:eastAsia="en-US"/>
        </w:rPr>
        <w:t>(3)</w:t>
      </w:r>
      <w:r w:rsidRPr="00DA6FAC">
        <w:rPr>
          <w:rFonts w:ascii="Trebuchet MS" w:eastAsia="Calibri" w:hAnsi="Trebuchet MS"/>
          <w:sz w:val="24"/>
          <w:szCs w:val="24"/>
          <w:lang w:eastAsia="en-US"/>
        </w:rPr>
        <w:t xml:space="preserve"> Se interzice acordarea de sprijin material pentru anumite categorii de persoane defavorizate care nu poate fi decontat</w:t>
      </w:r>
      <w:r w:rsidR="00D45E5A" w:rsidRPr="00DA6FAC">
        <w:rPr>
          <w:rFonts w:ascii="Trebuchet MS" w:eastAsia="Calibri" w:hAnsi="Trebuchet MS"/>
          <w:sz w:val="24"/>
          <w:szCs w:val="24"/>
          <w:lang w:eastAsia="en-US"/>
        </w:rPr>
        <w:t xml:space="preserve"> integral</w:t>
      </w:r>
      <w:r w:rsidRPr="00DA6FAC">
        <w:rPr>
          <w:rFonts w:ascii="Trebuchet MS" w:eastAsia="Calibri" w:hAnsi="Trebuchet MS"/>
          <w:sz w:val="24"/>
          <w:szCs w:val="24"/>
          <w:lang w:eastAsia="en-US"/>
        </w:rPr>
        <w:t xml:space="preserve"> din fonduri europene nerambursabile pentru neîncadrarea în categoriile de cheltuieli eligibile și/sau neîncadrarea în categoriile de beneficiari finali ai programului.</w:t>
      </w:r>
    </w:p>
    <w:p w:rsidR="00075196" w:rsidRPr="00DA6FAC" w:rsidRDefault="00075196" w:rsidP="0080312B">
      <w:pPr>
        <w:jc w:val="both"/>
        <w:rPr>
          <w:rFonts w:ascii="Trebuchet MS" w:eastAsia="Calibri" w:hAnsi="Trebuchet MS"/>
          <w:sz w:val="24"/>
          <w:szCs w:val="24"/>
          <w:lang w:eastAsia="en-US"/>
        </w:rPr>
      </w:pPr>
    </w:p>
    <w:p w:rsidR="00F810D6" w:rsidRPr="00DA6FAC" w:rsidRDefault="0063178B" w:rsidP="0080312B">
      <w:pPr>
        <w:jc w:val="both"/>
        <w:rPr>
          <w:rFonts w:ascii="Trebuchet MS" w:eastAsia="Calibri" w:hAnsi="Trebuchet MS"/>
          <w:sz w:val="24"/>
          <w:szCs w:val="24"/>
          <w:lang w:eastAsia="en-US"/>
        </w:rPr>
      </w:pPr>
      <w:r w:rsidRPr="00DA6FAC">
        <w:rPr>
          <w:rFonts w:ascii="Trebuchet MS" w:eastAsia="Calibri" w:hAnsi="Trebuchet MS"/>
          <w:sz w:val="24"/>
          <w:szCs w:val="24"/>
          <w:lang w:eastAsia="en-US"/>
        </w:rPr>
        <w:tab/>
      </w:r>
      <w:r w:rsidR="00F810D6" w:rsidRPr="00DA6FAC">
        <w:rPr>
          <w:rFonts w:ascii="Trebuchet MS" w:eastAsia="Calibri" w:hAnsi="Trebuchet MS"/>
          <w:b/>
          <w:sz w:val="24"/>
          <w:szCs w:val="24"/>
          <w:lang w:eastAsia="en-US"/>
        </w:rPr>
        <w:t xml:space="preserve">Art. </w:t>
      </w:r>
      <w:r w:rsidR="00075196" w:rsidRPr="00DA6FAC">
        <w:rPr>
          <w:rFonts w:ascii="Trebuchet MS" w:eastAsia="Calibri" w:hAnsi="Trebuchet MS"/>
          <w:b/>
          <w:sz w:val="24"/>
          <w:szCs w:val="24"/>
          <w:lang w:eastAsia="en-US"/>
        </w:rPr>
        <w:t>X</w:t>
      </w:r>
      <w:r w:rsidR="00C167C2">
        <w:rPr>
          <w:rFonts w:ascii="Trebuchet MS" w:eastAsia="Calibri" w:hAnsi="Trebuchet MS"/>
          <w:b/>
          <w:sz w:val="24"/>
          <w:szCs w:val="24"/>
          <w:lang w:eastAsia="en-US"/>
        </w:rPr>
        <w:t>XX</w:t>
      </w:r>
      <w:r w:rsidR="00F810D6" w:rsidRPr="00DA6FAC">
        <w:rPr>
          <w:rFonts w:ascii="Trebuchet MS" w:eastAsia="Calibri" w:hAnsi="Trebuchet MS"/>
          <w:sz w:val="24"/>
          <w:szCs w:val="24"/>
          <w:lang w:eastAsia="en-US"/>
        </w:rPr>
        <w:t xml:space="preserve"> – </w:t>
      </w:r>
      <w:r w:rsidR="00F810D6" w:rsidRPr="00DA6FAC">
        <w:rPr>
          <w:rFonts w:ascii="Trebuchet MS" w:eastAsia="Calibri" w:hAnsi="Trebuchet MS"/>
          <w:b/>
          <w:sz w:val="24"/>
          <w:szCs w:val="24"/>
          <w:lang w:eastAsia="en-US"/>
        </w:rPr>
        <w:t>(1)</w:t>
      </w:r>
      <w:r w:rsidR="00F810D6" w:rsidRPr="00DA6FAC">
        <w:rPr>
          <w:rFonts w:ascii="Trebuchet MS" w:eastAsia="Calibri" w:hAnsi="Trebuchet MS"/>
          <w:sz w:val="24"/>
          <w:szCs w:val="24"/>
          <w:lang w:eastAsia="en-US"/>
        </w:rPr>
        <w:t xml:space="preserve"> Ministerul Dezvoltării, Lucrărilor Publice și Administrației și Compania Națională de Investiții "C.N.I." - S.A. repartizează creditele bugetare aprobate în buget pentru proiectele de investiții finanțate prin Programul naţional de dezvoltare locală etapa I și etapa a II-a, Programul național de investiții ”Anghel Saligny” și Programul național de construcții de interes public sau social în termen de 30 de zile de la data intrării în vigoare a legii bugetului de stat pe anul 2025.</w:t>
      </w:r>
    </w:p>
    <w:p w:rsidR="00F810D6" w:rsidRPr="00DA6FAC" w:rsidRDefault="00F810D6" w:rsidP="0080312B">
      <w:pPr>
        <w:jc w:val="both"/>
        <w:rPr>
          <w:rFonts w:ascii="Trebuchet MS" w:eastAsia="Calibri" w:hAnsi="Trebuchet MS"/>
          <w:sz w:val="24"/>
          <w:szCs w:val="24"/>
          <w:lang w:eastAsia="en-US"/>
        </w:rPr>
      </w:pPr>
      <w:r w:rsidRPr="00DA6FAC">
        <w:rPr>
          <w:rFonts w:ascii="Trebuchet MS" w:eastAsia="Calibri" w:hAnsi="Trebuchet MS"/>
          <w:sz w:val="24"/>
          <w:szCs w:val="24"/>
          <w:lang w:eastAsia="en-US"/>
        </w:rPr>
        <w:tab/>
      </w:r>
      <w:r w:rsidRPr="00DA6FAC">
        <w:rPr>
          <w:rFonts w:ascii="Trebuchet MS" w:eastAsia="Calibri" w:hAnsi="Trebuchet MS"/>
          <w:b/>
          <w:sz w:val="24"/>
          <w:szCs w:val="24"/>
          <w:lang w:eastAsia="en-US"/>
        </w:rPr>
        <w:t>(2)</w:t>
      </w:r>
      <w:r w:rsidRPr="00DA6FAC">
        <w:rPr>
          <w:rFonts w:ascii="Trebuchet MS" w:eastAsia="Calibri" w:hAnsi="Trebuchet MS"/>
          <w:sz w:val="24"/>
          <w:szCs w:val="24"/>
          <w:lang w:eastAsia="en-US"/>
        </w:rPr>
        <w:t xml:space="preserve"> Ministerul Dezvoltării, Lucrărilor Publice și Administrației și Compania Națională de Investiții "C.N.I." - S.A. comunică beneficiarilor sumele stabilite potrivit alin. (1), în termen de 10 zile de la data repartizării sumelor.</w:t>
      </w:r>
    </w:p>
    <w:p w:rsidR="00F810D6" w:rsidRPr="00DA6FAC" w:rsidRDefault="00F810D6" w:rsidP="0080312B">
      <w:pPr>
        <w:jc w:val="both"/>
        <w:rPr>
          <w:rFonts w:ascii="Trebuchet MS" w:eastAsia="Calibri" w:hAnsi="Trebuchet MS"/>
          <w:sz w:val="24"/>
          <w:szCs w:val="24"/>
          <w:lang w:eastAsia="en-US"/>
        </w:rPr>
      </w:pPr>
      <w:r w:rsidRPr="00DA6FAC">
        <w:rPr>
          <w:rFonts w:ascii="Trebuchet MS" w:eastAsia="Calibri" w:hAnsi="Trebuchet MS"/>
          <w:sz w:val="24"/>
          <w:szCs w:val="24"/>
          <w:lang w:eastAsia="en-US"/>
        </w:rPr>
        <w:tab/>
      </w:r>
      <w:r w:rsidRPr="00DA6FAC">
        <w:rPr>
          <w:rFonts w:ascii="Trebuchet MS" w:eastAsia="Calibri" w:hAnsi="Trebuchet MS"/>
          <w:b/>
          <w:sz w:val="24"/>
          <w:szCs w:val="24"/>
          <w:lang w:eastAsia="en-US"/>
        </w:rPr>
        <w:t>(3)</w:t>
      </w:r>
      <w:r w:rsidRPr="00DA6FAC">
        <w:rPr>
          <w:rFonts w:ascii="Trebuchet MS" w:eastAsia="Calibri" w:hAnsi="Trebuchet MS"/>
          <w:sz w:val="24"/>
          <w:szCs w:val="24"/>
          <w:lang w:eastAsia="en-US"/>
        </w:rPr>
        <w:t xml:space="preserve"> Beneficiarii programelor prevăzute la alin. (1) și Compania Națională de Investiții "C.N.I." - S.A. au obligația de a dispune măsurile necesare astfel încât plățile efectuate în anul 2025 aferente proiectelor de investiții derulate din programele prevăzute la alin. (1) să se încadreze în sumele comunicate potrivit alin. (2).</w:t>
      </w:r>
    </w:p>
    <w:p w:rsidR="00F810D6" w:rsidRPr="00DA6FAC" w:rsidRDefault="00F810D6" w:rsidP="0080312B">
      <w:pPr>
        <w:jc w:val="both"/>
        <w:rPr>
          <w:rFonts w:ascii="Trebuchet MS" w:eastAsia="Calibri" w:hAnsi="Trebuchet MS"/>
          <w:sz w:val="24"/>
          <w:szCs w:val="24"/>
          <w:lang w:eastAsia="en-US"/>
        </w:rPr>
      </w:pPr>
      <w:r w:rsidRPr="00DA6FAC">
        <w:rPr>
          <w:rFonts w:ascii="Trebuchet MS" w:eastAsia="Calibri" w:hAnsi="Trebuchet MS"/>
          <w:sz w:val="24"/>
          <w:szCs w:val="24"/>
          <w:lang w:eastAsia="en-US"/>
        </w:rPr>
        <w:tab/>
      </w:r>
      <w:r w:rsidRPr="00DA6FAC">
        <w:rPr>
          <w:rFonts w:ascii="Trebuchet MS" w:eastAsia="Calibri" w:hAnsi="Trebuchet MS"/>
          <w:b/>
          <w:sz w:val="24"/>
          <w:szCs w:val="24"/>
          <w:lang w:eastAsia="en-US"/>
        </w:rPr>
        <w:t>(4)</w:t>
      </w:r>
      <w:r w:rsidRPr="00DA6FAC">
        <w:rPr>
          <w:rFonts w:ascii="Trebuchet MS" w:eastAsia="Calibri" w:hAnsi="Trebuchet MS"/>
          <w:sz w:val="24"/>
          <w:szCs w:val="24"/>
          <w:lang w:eastAsia="en-US"/>
        </w:rPr>
        <w:t xml:space="preserve"> Orice depășire a sumelor comunicate potrivit alin. (2) se suportă din fondurile proprii ale beneficiarilor proiectelor de investiții finanțate prin Programul naţional de dezvoltare locală etapa I și etapa a II-a, Programul național de investiții ”Anghel Saligny”, respectiv Companiei Naționale de Investiții "C.N.I." - S.A. pentru proiectele de investiții finanțate prin Programul național de construcții de interes public sau social. </w:t>
      </w:r>
    </w:p>
    <w:p w:rsidR="002622BC" w:rsidRPr="00DA6FAC" w:rsidRDefault="00F810D6" w:rsidP="0080312B">
      <w:pPr>
        <w:jc w:val="both"/>
        <w:rPr>
          <w:rFonts w:ascii="Trebuchet MS" w:eastAsia="Calibri" w:hAnsi="Trebuchet MS"/>
          <w:sz w:val="24"/>
          <w:szCs w:val="24"/>
          <w:lang w:eastAsia="en-US"/>
        </w:rPr>
      </w:pPr>
      <w:r w:rsidRPr="00DA6FAC">
        <w:rPr>
          <w:rFonts w:ascii="Trebuchet MS" w:eastAsia="Calibri" w:hAnsi="Trebuchet MS"/>
          <w:sz w:val="24"/>
          <w:szCs w:val="24"/>
          <w:lang w:eastAsia="en-US"/>
        </w:rPr>
        <w:tab/>
      </w:r>
    </w:p>
    <w:p w:rsidR="00F810D6" w:rsidRPr="00DA6FAC" w:rsidRDefault="002622BC" w:rsidP="0080312B">
      <w:pPr>
        <w:jc w:val="both"/>
        <w:rPr>
          <w:rFonts w:ascii="Trebuchet MS" w:eastAsia="Calibri" w:hAnsi="Trebuchet MS"/>
          <w:sz w:val="24"/>
          <w:szCs w:val="24"/>
          <w:lang w:eastAsia="en-US"/>
        </w:rPr>
      </w:pPr>
      <w:r w:rsidRPr="00DA6FAC">
        <w:rPr>
          <w:rFonts w:ascii="Trebuchet MS" w:eastAsia="Calibri" w:hAnsi="Trebuchet MS"/>
          <w:sz w:val="24"/>
          <w:szCs w:val="24"/>
          <w:lang w:eastAsia="en-US"/>
        </w:rPr>
        <w:tab/>
      </w:r>
      <w:r w:rsidR="001A201C" w:rsidRPr="00DA6FAC">
        <w:rPr>
          <w:rFonts w:ascii="Trebuchet MS" w:eastAsia="Calibri" w:hAnsi="Trebuchet MS"/>
          <w:b/>
          <w:sz w:val="24"/>
          <w:szCs w:val="24"/>
          <w:lang w:eastAsia="en-US"/>
        </w:rPr>
        <w:t xml:space="preserve">Art. </w:t>
      </w:r>
      <w:r w:rsidR="00075196" w:rsidRPr="00DA6FAC">
        <w:rPr>
          <w:rFonts w:ascii="Trebuchet MS" w:eastAsia="Calibri" w:hAnsi="Trebuchet MS"/>
          <w:b/>
          <w:sz w:val="24"/>
          <w:szCs w:val="24"/>
          <w:lang w:eastAsia="en-US"/>
        </w:rPr>
        <w:t>X</w:t>
      </w:r>
      <w:r w:rsidR="00C167C2">
        <w:rPr>
          <w:rFonts w:ascii="Trebuchet MS" w:eastAsia="Calibri" w:hAnsi="Trebuchet MS"/>
          <w:b/>
          <w:sz w:val="24"/>
          <w:szCs w:val="24"/>
          <w:lang w:eastAsia="en-US"/>
        </w:rPr>
        <w:t>X</w:t>
      </w:r>
      <w:r w:rsidR="00051225">
        <w:rPr>
          <w:rFonts w:ascii="Trebuchet MS" w:eastAsia="Calibri" w:hAnsi="Trebuchet MS"/>
          <w:b/>
          <w:sz w:val="24"/>
          <w:szCs w:val="24"/>
          <w:lang w:eastAsia="en-US"/>
        </w:rPr>
        <w:t>XI</w:t>
      </w:r>
      <w:r w:rsidR="00F810D6" w:rsidRPr="00DA6FAC">
        <w:rPr>
          <w:rFonts w:ascii="Trebuchet MS" w:eastAsia="Calibri" w:hAnsi="Trebuchet MS"/>
          <w:sz w:val="24"/>
          <w:szCs w:val="24"/>
          <w:lang w:eastAsia="en-US"/>
        </w:rPr>
        <w:t xml:space="preserve"> – În anul 2025,</w:t>
      </w:r>
      <w:r w:rsidR="00023952" w:rsidRPr="00DA6FAC">
        <w:rPr>
          <w:rFonts w:ascii="Trebuchet MS" w:eastAsia="Calibri" w:hAnsi="Trebuchet MS"/>
          <w:sz w:val="24"/>
          <w:szCs w:val="24"/>
          <w:lang w:eastAsia="en-US"/>
        </w:rPr>
        <w:t xml:space="preserve"> </w:t>
      </w:r>
      <w:r w:rsidR="00F810D6" w:rsidRPr="00DA6FAC">
        <w:rPr>
          <w:rFonts w:ascii="Trebuchet MS" w:eastAsia="Calibri" w:hAnsi="Trebuchet MS"/>
          <w:sz w:val="24"/>
          <w:szCs w:val="24"/>
          <w:lang w:eastAsia="en-US"/>
        </w:rPr>
        <w:t>se încheie angajamente legale pentru proiecte de investiții noi finanțate prin Programul naţional de dezvoltare locală etapa I și etapa a II-a, Programul național de investiții ”Anghel Saligny” și Programul național de construcții de interes public sau social</w:t>
      </w:r>
      <w:r w:rsidR="00023952" w:rsidRPr="00DA6FAC">
        <w:rPr>
          <w:rFonts w:ascii="Trebuchet MS" w:eastAsia="Calibri" w:hAnsi="Trebuchet MS"/>
          <w:sz w:val="24"/>
          <w:szCs w:val="24"/>
          <w:lang w:eastAsia="en-US"/>
        </w:rPr>
        <w:t xml:space="preserve"> doar în limita creditelor de angajament aprobate cu această destinație. Valoarea creditelor de angajament în anul 2025 nu poate depăși 50% din valoarea creditelor de angajament aprobate în anul 2024;</w:t>
      </w:r>
    </w:p>
    <w:p w:rsidR="002622BC" w:rsidRPr="00DA6FAC" w:rsidRDefault="002622BC" w:rsidP="0080312B">
      <w:pPr>
        <w:suppressAutoHyphens/>
        <w:autoSpaceDE/>
        <w:autoSpaceDN/>
        <w:ind w:firstLine="708"/>
        <w:jc w:val="both"/>
        <w:rPr>
          <w:rFonts w:ascii="Trebuchet MS" w:eastAsia="Calibri" w:hAnsi="Trebuchet MS" w:cs="Arial"/>
          <w:b/>
          <w:bCs/>
          <w:iCs/>
          <w:sz w:val="24"/>
          <w:szCs w:val="24"/>
        </w:rPr>
      </w:pPr>
    </w:p>
    <w:p w:rsidR="00A10942" w:rsidRPr="00DA6FAC" w:rsidRDefault="00DB07E1" w:rsidP="0080312B">
      <w:pPr>
        <w:suppressAutoHyphens/>
        <w:autoSpaceDE/>
        <w:autoSpaceDN/>
        <w:ind w:firstLine="708"/>
        <w:jc w:val="both"/>
        <w:rPr>
          <w:rFonts w:ascii="Trebuchet MS" w:eastAsia="Calibri" w:hAnsi="Trebuchet MS" w:cs="Arial"/>
          <w:bCs/>
          <w:iCs/>
          <w:sz w:val="24"/>
          <w:szCs w:val="24"/>
        </w:rPr>
      </w:pPr>
      <w:r w:rsidRPr="00DA6FAC">
        <w:rPr>
          <w:rFonts w:ascii="Trebuchet MS" w:eastAsia="Calibri" w:hAnsi="Trebuchet MS" w:cs="Arial"/>
          <w:b/>
          <w:bCs/>
          <w:iCs/>
          <w:sz w:val="24"/>
          <w:szCs w:val="24"/>
        </w:rPr>
        <w:t xml:space="preserve">Art. </w:t>
      </w:r>
      <w:r w:rsidR="00051225">
        <w:rPr>
          <w:rFonts w:ascii="Trebuchet MS" w:eastAsia="Calibri" w:hAnsi="Trebuchet MS" w:cs="Arial"/>
          <w:b/>
          <w:bCs/>
          <w:iCs/>
          <w:sz w:val="24"/>
          <w:szCs w:val="24"/>
        </w:rPr>
        <w:t>XXXII</w:t>
      </w:r>
      <w:r w:rsidRPr="00DA6FAC">
        <w:rPr>
          <w:rFonts w:ascii="Trebuchet MS" w:eastAsia="Calibri" w:hAnsi="Trebuchet MS" w:cs="Arial"/>
          <w:bCs/>
          <w:iCs/>
          <w:sz w:val="24"/>
          <w:szCs w:val="24"/>
        </w:rPr>
        <w:t xml:space="preserve"> - </w:t>
      </w:r>
      <w:r w:rsidRPr="00DA6FAC">
        <w:rPr>
          <w:rFonts w:ascii="Trebuchet MS" w:eastAsia="Calibri" w:hAnsi="Trebuchet MS" w:cs="Arial"/>
          <w:b/>
          <w:bCs/>
          <w:iCs/>
          <w:sz w:val="24"/>
          <w:szCs w:val="24"/>
        </w:rPr>
        <w:t>(1)</w:t>
      </w:r>
      <w:r w:rsidRPr="00DA6FAC">
        <w:rPr>
          <w:rFonts w:ascii="Trebuchet MS" w:eastAsia="Calibri" w:hAnsi="Trebuchet MS" w:cs="Arial"/>
          <w:bCs/>
          <w:iCs/>
          <w:sz w:val="24"/>
          <w:szCs w:val="24"/>
        </w:rPr>
        <w:t xml:space="preserve"> În anul 2025, prin derogare de la prevederile art. 128 alin. (3) din Legea învăţământului superior nr. 199/2023, cu modificările și completările ulterioare, studenţii înmatriculaţi la forma de învăţământ cu frecvenţă în instituţiile de învăţământ superior acreditate beneficiază de tarif redus cu 90% pe transportul intern auto și pentru transportul intern feroviar la toate categoriile de trenuri, clasa a II-a doar pe distanța/rutele dintre localitatea de domiciliu şi localitatea în care se află instituția, pe tot parcursul anului </w:t>
      </w:r>
      <w:r w:rsidR="00D45E5A" w:rsidRPr="00DA6FAC">
        <w:rPr>
          <w:rFonts w:ascii="Trebuchet MS" w:eastAsia="Calibri" w:hAnsi="Trebuchet MS" w:cs="Arial"/>
          <w:bCs/>
          <w:iCs/>
          <w:sz w:val="24"/>
          <w:szCs w:val="24"/>
        </w:rPr>
        <w:t xml:space="preserve">universitar. </w:t>
      </w:r>
    </w:p>
    <w:p w:rsidR="006272C7" w:rsidRPr="00DA6FAC" w:rsidRDefault="00DB07E1" w:rsidP="0080312B">
      <w:pPr>
        <w:suppressAutoHyphens/>
        <w:autoSpaceDE/>
        <w:autoSpaceDN/>
        <w:ind w:firstLine="708"/>
        <w:jc w:val="both"/>
        <w:rPr>
          <w:rFonts w:ascii="Trebuchet MS" w:eastAsia="Calibri" w:hAnsi="Trebuchet MS" w:cs="Arial"/>
          <w:bCs/>
          <w:iCs/>
          <w:sz w:val="24"/>
          <w:szCs w:val="24"/>
        </w:rPr>
      </w:pPr>
      <w:r w:rsidRPr="00DA6FAC">
        <w:rPr>
          <w:rFonts w:ascii="Trebuchet MS" w:eastAsia="Calibri" w:hAnsi="Trebuchet MS" w:cs="Arial"/>
          <w:b/>
          <w:bCs/>
          <w:iCs/>
          <w:sz w:val="24"/>
          <w:szCs w:val="24"/>
        </w:rPr>
        <w:t>(2)</w:t>
      </w:r>
      <w:r w:rsidRPr="00DA6FAC">
        <w:rPr>
          <w:rFonts w:ascii="Trebuchet MS" w:eastAsia="Calibri" w:hAnsi="Trebuchet MS" w:cs="Arial"/>
          <w:bCs/>
          <w:iCs/>
          <w:sz w:val="24"/>
          <w:szCs w:val="24"/>
        </w:rPr>
        <w:t xml:space="preserve"> În anul 2025, prin derogare de la prevederile art. 128 alin. (3) din Legea învăţământului superior nr. 199/2023, cu modificările și completările ulterioare, studenţii înmatriculaţi la forma de învăţământ cu frecvenţă în instituţiile de învăţământ superior acreditate beneficiază de tarif redus cu 50% pe mijloacele de transport local în comun și transportul cu metroul, pe tot parcursul anului </w:t>
      </w:r>
      <w:r w:rsidR="00D45E5A" w:rsidRPr="00DA6FAC">
        <w:rPr>
          <w:rFonts w:ascii="Trebuchet MS" w:eastAsia="Calibri" w:hAnsi="Trebuchet MS" w:cs="Arial"/>
          <w:bCs/>
          <w:iCs/>
          <w:sz w:val="24"/>
          <w:szCs w:val="24"/>
        </w:rPr>
        <w:t>universitar.</w:t>
      </w:r>
    </w:p>
    <w:p w:rsidR="002622BC" w:rsidRPr="00DA6FAC" w:rsidRDefault="002622BC" w:rsidP="0080312B">
      <w:pPr>
        <w:suppressAutoHyphens/>
        <w:autoSpaceDE/>
        <w:autoSpaceDN/>
        <w:ind w:firstLine="708"/>
        <w:jc w:val="both"/>
        <w:rPr>
          <w:rFonts w:ascii="Trebuchet MS" w:eastAsia="Calibri" w:hAnsi="Trebuchet MS" w:cs="Arial"/>
          <w:b/>
          <w:bCs/>
          <w:iCs/>
          <w:sz w:val="24"/>
          <w:szCs w:val="24"/>
        </w:rPr>
      </w:pPr>
    </w:p>
    <w:p w:rsidR="00DB07E1" w:rsidRPr="00DA6FAC" w:rsidRDefault="00DB07E1" w:rsidP="0080312B">
      <w:pPr>
        <w:suppressAutoHyphens/>
        <w:autoSpaceDE/>
        <w:autoSpaceDN/>
        <w:ind w:firstLine="708"/>
        <w:jc w:val="both"/>
        <w:rPr>
          <w:rFonts w:ascii="Trebuchet MS" w:eastAsia="Calibri" w:hAnsi="Trebuchet MS" w:cs="Arial"/>
          <w:bCs/>
          <w:iCs/>
          <w:sz w:val="24"/>
          <w:szCs w:val="24"/>
        </w:rPr>
      </w:pPr>
      <w:r w:rsidRPr="00DA6FAC">
        <w:rPr>
          <w:rFonts w:ascii="Trebuchet MS" w:eastAsia="Calibri" w:hAnsi="Trebuchet MS" w:cs="Arial"/>
          <w:b/>
          <w:bCs/>
          <w:iCs/>
          <w:sz w:val="24"/>
          <w:szCs w:val="24"/>
        </w:rPr>
        <w:t>Art.</w:t>
      </w:r>
      <w:r w:rsidRPr="00DA6FAC">
        <w:rPr>
          <w:rFonts w:ascii="Trebuchet MS" w:eastAsia="Calibri" w:hAnsi="Trebuchet MS" w:cs="Arial"/>
          <w:bCs/>
          <w:iCs/>
          <w:sz w:val="24"/>
          <w:szCs w:val="24"/>
        </w:rPr>
        <w:t xml:space="preserve"> </w:t>
      </w:r>
      <w:r w:rsidR="00075196" w:rsidRPr="00DA6FAC">
        <w:rPr>
          <w:rFonts w:ascii="Trebuchet MS" w:eastAsia="Calibri" w:hAnsi="Trebuchet MS" w:cs="Arial"/>
          <w:b/>
          <w:bCs/>
          <w:iCs/>
          <w:sz w:val="24"/>
          <w:szCs w:val="24"/>
        </w:rPr>
        <w:t>X</w:t>
      </w:r>
      <w:r w:rsidR="00051225">
        <w:rPr>
          <w:rFonts w:ascii="Trebuchet MS" w:eastAsia="Calibri" w:hAnsi="Trebuchet MS" w:cs="Arial"/>
          <w:b/>
          <w:bCs/>
          <w:iCs/>
          <w:sz w:val="24"/>
          <w:szCs w:val="24"/>
        </w:rPr>
        <w:t>XXIII</w:t>
      </w:r>
      <w:r w:rsidRPr="00DA6FAC">
        <w:rPr>
          <w:rFonts w:ascii="Trebuchet MS" w:eastAsia="Calibri" w:hAnsi="Trebuchet MS" w:cs="Arial"/>
          <w:bCs/>
          <w:iCs/>
          <w:sz w:val="24"/>
          <w:szCs w:val="24"/>
        </w:rPr>
        <w:t xml:space="preserve"> - Aplicarea prevederilor art. 34 şi 35 din Legea nr. 195/2020 privind statutul personalului feroviar, cu modificările şi completările ulterioare, se suspendă începând cu data de 1 ianuarie 2025 şi până la data de 1 ianuarie 2026.</w:t>
      </w:r>
    </w:p>
    <w:p w:rsidR="002622BC" w:rsidRPr="00DA6FAC" w:rsidRDefault="00E94267" w:rsidP="0080312B">
      <w:pPr>
        <w:suppressAutoHyphens/>
        <w:autoSpaceDE/>
        <w:autoSpaceDN/>
        <w:jc w:val="both"/>
        <w:rPr>
          <w:rFonts w:ascii="Trebuchet MS" w:eastAsia="Calibri" w:hAnsi="Trebuchet MS"/>
          <w:sz w:val="24"/>
          <w:szCs w:val="24"/>
          <w:lang w:eastAsia="en-US"/>
        </w:rPr>
      </w:pPr>
      <w:r w:rsidRPr="00DA6FAC">
        <w:rPr>
          <w:rFonts w:ascii="Trebuchet MS" w:eastAsia="Calibri" w:hAnsi="Trebuchet MS"/>
          <w:sz w:val="24"/>
          <w:szCs w:val="24"/>
          <w:lang w:eastAsia="en-US"/>
        </w:rPr>
        <w:tab/>
      </w:r>
    </w:p>
    <w:p w:rsidR="0080312B" w:rsidRPr="00D900E0" w:rsidRDefault="002622BC" w:rsidP="0080312B">
      <w:pPr>
        <w:suppressAutoHyphens/>
        <w:autoSpaceDE/>
        <w:autoSpaceDN/>
        <w:jc w:val="both"/>
        <w:rPr>
          <w:rFonts w:ascii="Trebuchet MS" w:eastAsia="Calibri" w:hAnsi="Trebuchet MS" w:cs="Arial"/>
          <w:bCs/>
          <w:iCs/>
          <w:sz w:val="24"/>
          <w:szCs w:val="24"/>
        </w:rPr>
      </w:pPr>
      <w:r w:rsidRPr="00DA6FAC">
        <w:rPr>
          <w:rFonts w:ascii="Trebuchet MS" w:eastAsia="Calibri" w:hAnsi="Trebuchet MS"/>
          <w:sz w:val="24"/>
          <w:szCs w:val="24"/>
          <w:lang w:eastAsia="en-US"/>
        </w:rPr>
        <w:tab/>
      </w:r>
      <w:r w:rsidR="0080312B" w:rsidRPr="00D900E0">
        <w:rPr>
          <w:rFonts w:ascii="Trebuchet MS" w:eastAsia="Calibri" w:hAnsi="Trebuchet MS" w:cs="Arial"/>
          <w:b/>
          <w:bCs/>
          <w:iCs/>
          <w:sz w:val="24"/>
          <w:szCs w:val="24"/>
        </w:rPr>
        <w:t xml:space="preserve">Art. </w:t>
      </w:r>
      <w:r w:rsidR="00075196" w:rsidRPr="00D900E0">
        <w:rPr>
          <w:rFonts w:ascii="Trebuchet MS" w:eastAsia="Calibri" w:hAnsi="Trebuchet MS" w:cs="Arial"/>
          <w:b/>
          <w:bCs/>
          <w:iCs/>
          <w:sz w:val="24"/>
          <w:szCs w:val="24"/>
        </w:rPr>
        <w:t>X</w:t>
      </w:r>
      <w:r w:rsidR="00051225">
        <w:rPr>
          <w:rFonts w:ascii="Trebuchet MS" w:eastAsia="Calibri" w:hAnsi="Trebuchet MS" w:cs="Arial"/>
          <w:b/>
          <w:bCs/>
          <w:iCs/>
          <w:sz w:val="24"/>
          <w:szCs w:val="24"/>
        </w:rPr>
        <w:t>XXIV</w:t>
      </w:r>
      <w:r w:rsidR="00075196" w:rsidRPr="00D900E0">
        <w:rPr>
          <w:rFonts w:ascii="Trebuchet MS" w:eastAsia="Calibri" w:hAnsi="Trebuchet MS" w:cs="Arial"/>
          <w:bCs/>
          <w:iCs/>
          <w:sz w:val="24"/>
          <w:szCs w:val="24"/>
        </w:rPr>
        <w:t xml:space="preserve"> - </w:t>
      </w:r>
      <w:r w:rsidR="0080312B" w:rsidRPr="00D900E0">
        <w:rPr>
          <w:rFonts w:ascii="Trebuchet MS" w:eastAsia="Calibri" w:hAnsi="Trebuchet MS" w:cs="Arial"/>
          <w:bCs/>
          <w:iCs/>
          <w:sz w:val="24"/>
          <w:szCs w:val="24"/>
        </w:rPr>
        <w:t>(1) În anul 2025 se suspendă aplicarea prevederilor art. 1 și 2 din Legea nr. 270/2024 pentru suportarea de către statul român a cheltuielilor ocazionate de repatrierea cetăţenilor români decedaţi în străinătate, precum şi pentru abrogarea lit. b) a alin. (1) al art. 15 din Legea nr. 198/2008 privind serviciile consulare pentru care se percep taxe şi nivelul taxelor consulare la misiunile diplomatice şi oficiile consulare ale României în străinătate.</w:t>
      </w:r>
    </w:p>
    <w:p w:rsidR="0080312B" w:rsidRPr="00D900E0" w:rsidRDefault="0080312B" w:rsidP="0080312B">
      <w:pPr>
        <w:suppressAutoHyphens/>
        <w:autoSpaceDE/>
        <w:autoSpaceDN/>
        <w:jc w:val="both"/>
        <w:rPr>
          <w:rFonts w:ascii="Trebuchet MS" w:eastAsia="Calibri" w:hAnsi="Trebuchet MS" w:cs="Arial"/>
          <w:bCs/>
          <w:iCs/>
          <w:sz w:val="24"/>
          <w:szCs w:val="24"/>
          <w:lang w:val="es-ES"/>
        </w:rPr>
      </w:pPr>
      <w:r w:rsidRPr="00D900E0">
        <w:rPr>
          <w:rFonts w:ascii="Trebuchet MS" w:eastAsia="Calibri" w:hAnsi="Trebuchet MS" w:cs="Arial"/>
          <w:bCs/>
          <w:iCs/>
          <w:sz w:val="24"/>
          <w:szCs w:val="24"/>
        </w:rPr>
        <w:tab/>
      </w:r>
      <w:r w:rsidRPr="00D900E0">
        <w:rPr>
          <w:rFonts w:ascii="Trebuchet MS" w:eastAsia="Calibri" w:hAnsi="Trebuchet MS" w:cs="Arial"/>
          <w:bCs/>
          <w:iCs/>
          <w:sz w:val="24"/>
          <w:szCs w:val="24"/>
          <w:lang w:val="es-ES"/>
        </w:rPr>
        <w:t>(2) În perioda 1 ianuarie – 31 decembrie 2025, Ministerul Afacerilor Externe poate utiliza taxele de urgenţă aferente serviciilor prestate și pentru plata cheltuielilor de repatriere a cetăţenilor români, decedaţi pe teritoriul statelor de reşedinţă, pentru care familia nu poate suporta costurile de repatriere şi nu există posibilitatea înhumării sau incinerării în statul în care a survenit decesul.</w:t>
      </w:r>
    </w:p>
    <w:p w:rsidR="0080312B" w:rsidRPr="00DA6FAC" w:rsidRDefault="0080312B" w:rsidP="0080312B">
      <w:pPr>
        <w:suppressAutoHyphens/>
        <w:autoSpaceDE/>
        <w:autoSpaceDN/>
        <w:jc w:val="both"/>
        <w:rPr>
          <w:rFonts w:ascii="Trebuchet MS" w:eastAsia="Calibri" w:hAnsi="Trebuchet MS"/>
          <w:sz w:val="24"/>
          <w:szCs w:val="24"/>
          <w:lang w:eastAsia="en-US"/>
        </w:rPr>
      </w:pPr>
      <w:r w:rsidRPr="00DA6FAC">
        <w:rPr>
          <w:rFonts w:ascii="Trebuchet MS" w:eastAsia="Calibri" w:hAnsi="Trebuchet MS"/>
          <w:sz w:val="24"/>
          <w:szCs w:val="24"/>
          <w:lang w:eastAsia="en-US"/>
        </w:rPr>
        <w:tab/>
      </w:r>
    </w:p>
    <w:p w:rsidR="00E94267" w:rsidRPr="00DA6FAC" w:rsidRDefault="0080312B" w:rsidP="0080312B">
      <w:pPr>
        <w:suppressAutoHyphens/>
        <w:autoSpaceDE/>
        <w:autoSpaceDN/>
        <w:jc w:val="both"/>
        <w:rPr>
          <w:rFonts w:ascii="Trebuchet MS" w:eastAsia="Calibri" w:hAnsi="Trebuchet MS" w:cs="Arial"/>
          <w:bCs/>
          <w:iCs/>
          <w:sz w:val="24"/>
          <w:szCs w:val="24"/>
        </w:rPr>
      </w:pPr>
      <w:r w:rsidRPr="00DA6FAC">
        <w:rPr>
          <w:rFonts w:ascii="Trebuchet MS" w:eastAsia="Calibri" w:hAnsi="Trebuchet MS"/>
          <w:sz w:val="24"/>
          <w:szCs w:val="24"/>
          <w:lang w:eastAsia="en-US"/>
        </w:rPr>
        <w:tab/>
      </w:r>
      <w:r w:rsidR="00E94267" w:rsidRPr="00DA6FAC">
        <w:rPr>
          <w:rFonts w:ascii="Trebuchet MS" w:eastAsia="Calibri" w:hAnsi="Trebuchet MS"/>
          <w:b/>
          <w:sz w:val="24"/>
          <w:szCs w:val="24"/>
          <w:lang w:eastAsia="en-US"/>
        </w:rPr>
        <w:t xml:space="preserve">Art. </w:t>
      </w:r>
      <w:r w:rsidR="00075196" w:rsidRPr="00DA6FAC">
        <w:rPr>
          <w:rFonts w:ascii="Trebuchet MS" w:eastAsia="Calibri" w:hAnsi="Trebuchet MS"/>
          <w:b/>
          <w:sz w:val="24"/>
          <w:szCs w:val="24"/>
          <w:lang w:eastAsia="en-US"/>
        </w:rPr>
        <w:t>X</w:t>
      </w:r>
      <w:r w:rsidR="00051225">
        <w:rPr>
          <w:rFonts w:ascii="Trebuchet MS" w:eastAsia="Calibri" w:hAnsi="Trebuchet MS"/>
          <w:b/>
          <w:sz w:val="24"/>
          <w:szCs w:val="24"/>
          <w:lang w:eastAsia="en-US"/>
        </w:rPr>
        <w:t>XXV</w:t>
      </w:r>
      <w:r w:rsidR="00E94267" w:rsidRPr="00DA6FAC">
        <w:rPr>
          <w:rFonts w:ascii="Trebuchet MS" w:eastAsia="Calibri" w:hAnsi="Trebuchet MS"/>
          <w:sz w:val="24"/>
          <w:szCs w:val="24"/>
          <w:lang w:eastAsia="en-US"/>
        </w:rPr>
        <w:t xml:space="preserve"> -  Pentru exercițiul bugetar 2025, prevederile art. I din Ordonanța de urgență a Guvernului nr. 34/2023 privind unele măsuri fiscal-bugetare, prorogarea unor termene, precum şi pentru modificarea şi completarea unor acte normative, cu modificările și completările ulterioare, se aplică începând cu luna ulterioară intrării în vigoare a legii bugetului de stat pe anul 2025.</w:t>
      </w:r>
    </w:p>
    <w:p w:rsidR="002622BC" w:rsidRPr="00DA6FAC" w:rsidRDefault="002622BC" w:rsidP="0080312B">
      <w:pPr>
        <w:suppressAutoHyphens/>
        <w:autoSpaceDE/>
        <w:autoSpaceDN/>
        <w:ind w:firstLine="708"/>
        <w:jc w:val="both"/>
        <w:rPr>
          <w:rFonts w:ascii="Trebuchet MS" w:eastAsia="Calibri" w:hAnsi="Trebuchet MS" w:cs="Arial"/>
          <w:b/>
          <w:bCs/>
          <w:iCs/>
          <w:sz w:val="24"/>
          <w:szCs w:val="24"/>
        </w:rPr>
      </w:pPr>
    </w:p>
    <w:p w:rsidR="00E94267" w:rsidRPr="00DA6FAC" w:rsidRDefault="00E94267" w:rsidP="0080312B">
      <w:pPr>
        <w:suppressAutoHyphens/>
        <w:autoSpaceDE/>
        <w:autoSpaceDN/>
        <w:ind w:firstLine="708"/>
        <w:jc w:val="both"/>
        <w:rPr>
          <w:rFonts w:ascii="Trebuchet MS" w:eastAsia="Calibri" w:hAnsi="Trebuchet MS" w:cs="Arial"/>
          <w:bCs/>
          <w:iCs/>
          <w:sz w:val="24"/>
          <w:szCs w:val="24"/>
        </w:rPr>
      </w:pPr>
      <w:r w:rsidRPr="00DA6FAC">
        <w:rPr>
          <w:rFonts w:ascii="Trebuchet MS" w:eastAsia="Calibri" w:hAnsi="Trebuchet MS" w:cs="Arial"/>
          <w:b/>
          <w:bCs/>
          <w:iCs/>
          <w:sz w:val="24"/>
          <w:szCs w:val="24"/>
        </w:rPr>
        <w:t>Art</w:t>
      </w:r>
      <w:r w:rsidR="000237DB" w:rsidRPr="00DA6FAC">
        <w:rPr>
          <w:rFonts w:ascii="Trebuchet MS" w:eastAsia="Calibri" w:hAnsi="Trebuchet MS" w:cs="Arial"/>
          <w:b/>
          <w:bCs/>
          <w:iCs/>
          <w:sz w:val="24"/>
          <w:szCs w:val="24"/>
        </w:rPr>
        <w:t>.</w:t>
      </w:r>
      <w:r w:rsidRPr="00DA6FAC">
        <w:rPr>
          <w:rFonts w:ascii="Trebuchet MS" w:eastAsia="Calibri" w:hAnsi="Trebuchet MS" w:cs="Arial"/>
          <w:b/>
          <w:bCs/>
          <w:iCs/>
          <w:sz w:val="24"/>
          <w:szCs w:val="24"/>
        </w:rPr>
        <w:t xml:space="preserve"> </w:t>
      </w:r>
      <w:r w:rsidR="007D4F42" w:rsidRPr="00DA6FAC">
        <w:rPr>
          <w:rFonts w:ascii="Trebuchet MS" w:eastAsia="Calibri" w:hAnsi="Trebuchet MS" w:cs="Arial"/>
          <w:b/>
          <w:bCs/>
          <w:iCs/>
          <w:sz w:val="24"/>
          <w:szCs w:val="24"/>
        </w:rPr>
        <w:t>X</w:t>
      </w:r>
      <w:r w:rsidR="00051225">
        <w:rPr>
          <w:rFonts w:ascii="Trebuchet MS" w:eastAsia="Calibri" w:hAnsi="Trebuchet MS" w:cs="Arial"/>
          <w:b/>
          <w:bCs/>
          <w:iCs/>
          <w:sz w:val="24"/>
          <w:szCs w:val="24"/>
        </w:rPr>
        <w:t>XX</w:t>
      </w:r>
      <w:r w:rsidR="00C167C2">
        <w:rPr>
          <w:rFonts w:ascii="Trebuchet MS" w:eastAsia="Calibri" w:hAnsi="Trebuchet MS" w:cs="Arial"/>
          <w:b/>
          <w:bCs/>
          <w:iCs/>
          <w:sz w:val="24"/>
          <w:szCs w:val="24"/>
        </w:rPr>
        <w:t>V</w:t>
      </w:r>
      <w:r w:rsidR="00051225">
        <w:rPr>
          <w:rFonts w:ascii="Trebuchet MS" w:eastAsia="Calibri" w:hAnsi="Trebuchet MS" w:cs="Arial"/>
          <w:b/>
          <w:bCs/>
          <w:iCs/>
          <w:sz w:val="24"/>
          <w:szCs w:val="24"/>
        </w:rPr>
        <w:t>I</w:t>
      </w:r>
      <w:r w:rsidRPr="00DA6FAC">
        <w:rPr>
          <w:rFonts w:ascii="Trebuchet MS" w:eastAsia="Calibri" w:hAnsi="Trebuchet MS" w:cs="Arial"/>
          <w:bCs/>
          <w:iCs/>
          <w:sz w:val="24"/>
          <w:szCs w:val="24"/>
        </w:rPr>
        <w:t xml:space="preserve"> </w:t>
      </w:r>
      <w:r w:rsidR="000237DB" w:rsidRPr="00DA6FAC">
        <w:rPr>
          <w:rFonts w:ascii="Trebuchet MS" w:eastAsia="Calibri" w:hAnsi="Trebuchet MS" w:cs="Arial"/>
          <w:bCs/>
          <w:iCs/>
          <w:sz w:val="24"/>
          <w:szCs w:val="24"/>
        </w:rPr>
        <w:t xml:space="preserve">- </w:t>
      </w:r>
      <w:r w:rsidRPr="00DA6FAC">
        <w:rPr>
          <w:rFonts w:ascii="Trebuchet MS" w:eastAsia="Calibri" w:hAnsi="Trebuchet MS" w:cs="Arial"/>
          <w:b/>
          <w:bCs/>
          <w:iCs/>
          <w:sz w:val="24"/>
          <w:szCs w:val="24"/>
        </w:rPr>
        <w:t>(1)</w:t>
      </w:r>
      <w:r w:rsidRPr="00DA6FAC">
        <w:rPr>
          <w:rFonts w:ascii="Trebuchet MS" w:eastAsia="Calibri" w:hAnsi="Trebuchet MS" w:cs="Arial"/>
          <w:bCs/>
          <w:iCs/>
          <w:sz w:val="24"/>
          <w:szCs w:val="24"/>
        </w:rPr>
        <w:t xml:space="preserve"> Prin derogare de la prevederile art. 29 alin. (5) din Legea responsabilităţii fiscal-bugetare nr. 69/2010, republicată, cu modificările și completările ulterioare prim-ministrul şi ministrul finanţelor semnează o declaraţie de răspundere prin care se atestă, exclusiv, corectitudinea şi integralitatea informaţiilor din Strategia fiscal-bugetară pentru perioada 2025 - 2027.</w:t>
      </w:r>
    </w:p>
    <w:p w:rsidR="00E94267" w:rsidRPr="00DA6FAC" w:rsidRDefault="00E94267" w:rsidP="0080312B">
      <w:pPr>
        <w:suppressAutoHyphens/>
        <w:autoSpaceDE/>
        <w:autoSpaceDN/>
        <w:ind w:firstLine="708"/>
        <w:jc w:val="both"/>
        <w:rPr>
          <w:rFonts w:ascii="Trebuchet MS" w:eastAsia="Calibri" w:hAnsi="Trebuchet MS" w:cs="Arial"/>
          <w:bCs/>
          <w:iCs/>
          <w:sz w:val="24"/>
          <w:szCs w:val="24"/>
        </w:rPr>
      </w:pPr>
      <w:r w:rsidRPr="00DA6FAC">
        <w:rPr>
          <w:rFonts w:ascii="Trebuchet MS" w:eastAsia="Calibri" w:hAnsi="Trebuchet MS" w:cs="Arial"/>
          <w:b/>
          <w:bCs/>
          <w:iCs/>
          <w:sz w:val="24"/>
          <w:szCs w:val="24"/>
        </w:rPr>
        <w:t>(2)</w:t>
      </w:r>
      <w:r w:rsidRPr="00DA6FAC">
        <w:rPr>
          <w:rFonts w:ascii="Trebuchet MS" w:eastAsia="Calibri" w:hAnsi="Trebuchet MS" w:cs="Arial"/>
          <w:bCs/>
          <w:iCs/>
          <w:sz w:val="24"/>
          <w:szCs w:val="24"/>
        </w:rPr>
        <w:t xml:space="preserve"> Prin derogare de la prevederile art. 30 alin. (4) din Legea nr. 69/2010, republicată, prim-ministrul şi ministrul finanţelor semnează o declaraţie ce atestă exclusiv încadrarea proiectului de buget pe anul 2025 şi perspectiva 2026 - 2028 în ţintele, obiectivele şi priorităţile asumate prin Strategia fiscal-bugetară pentru perioada 2025 - 2027.</w:t>
      </w:r>
    </w:p>
    <w:p w:rsidR="00E94267" w:rsidRPr="00DA6FAC" w:rsidRDefault="00E94267" w:rsidP="0080312B">
      <w:pPr>
        <w:suppressAutoHyphens/>
        <w:autoSpaceDE/>
        <w:autoSpaceDN/>
        <w:ind w:firstLine="708"/>
        <w:jc w:val="both"/>
        <w:rPr>
          <w:rFonts w:ascii="Trebuchet MS" w:eastAsia="Calibri" w:hAnsi="Trebuchet MS" w:cs="Arial"/>
          <w:bCs/>
          <w:iCs/>
          <w:sz w:val="24"/>
          <w:szCs w:val="24"/>
        </w:rPr>
      </w:pPr>
      <w:r w:rsidRPr="00DA6FAC">
        <w:rPr>
          <w:rFonts w:ascii="Trebuchet MS" w:eastAsia="Calibri" w:hAnsi="Trebuchet MS" w:cs="Arial"/>
          <w:b/>
          <w:bCs/>
          <w:iCs/>
          <w:sz w:val="24"/>
          <w:szCs w:val="24"/>
        </w:rPr>
        <w:t>(3)</w:t>
      </w:r>
      <w:r w:rsidRPr="00DA6FAC">
        <w:rPr>
          <w:rFonts w:ascii="Trebuchet MS" w:eastAsia="Calibri" w:hAnsi="Trebuchet MS" w:cs="Arial"/>
          <w:bCs/>
          <w:iCs/>
          <w:sz w:val="24"/>
          <w:szCs w:val="24"/>
        </w:rPr>
        <w:t xml:space="preserve"> Prevederile art. 30 alin. (5) din Legea nr. 69/2010, republicată, nu se aplică pentru planificarea bugetară pe anul 2025 şi perspectiva 2026 - 2028.</w:t>
      </w:r>
    </w:p>
    <w:p w:rsidR="002622BC" w:rsidRPr="00DA6FAC" w:rsidRDefault="0032464C" w:rsidP="0080312B">
      <w:pPr>
        <w:jc w:val="both"/>
        <w:rPr>
          <w:rFonts w:ascii="Trebuchet MS" w:eastAsia="Calibri" w:hAnsi="Trebuchet MS"/>
          <w:sz w:val="24"/>
          <w:szCs w:val="24"/>
          <w:lang w:eastAsia="en-US"/>
        </w:rPr>
      </w:pPr>
      <w:r w:rsidRPr="00DA6FAC">
        <w:rPr>
          <w:rFonts w:ascii="Trebuchet MS" w:eastAsia="Calibri" w:hAnsi="Trebuchet MS"/>
          <w:sz w:val="24"/>
          <w:szCs w:val="24"/>
          <w:lang w:eastAsia="en-US"/>
        </w:rPr>
        <w:tab/>
      </w:r>
    </w:p>
    <w:p w:rsidR="00E94267" w:rsidRPr="00DA6FAC" w:rsidRDefault="002622BC" w:rsidP="0080312B">
      <w:pPr>
        <w:jc w:val="both"/>
        <w:rPr>
          <w:rFonts w:ascii="Trebuchet MS" w:eastAsia="Calibri" w:hAnsi="Trebuchet MS"/>
          <w:sz w:val="24"/>
          <w:szCs w:val="24"/>
          <w:lang w:eastAsia="en-US"/>
        </w:rPr>
      </w:pPr>
      <w:r w:rsidRPr="00DA6FAC">
        <w:rPr>
          <w:rFonts w:ascii="Trebuchet MS" w:eastAsia="Calibri" w:hAnsi="Trebuchet MS"/>
          <w:sz w:val="24"/>
          <w:szCs w:val="24"/>
          <w:lang w:eastAsia="en-US"/>
        </w:rPr>
        <w:tab/>
      </w:r>
      <w:r w:rsidR="000237DB" w:rsidRPr="00DA6FAC">
        <w:rPr>
          <w:rFonts w:ascii="Trebuchet MS" w:eastAsia="Calibri" w:hAnsi="Trebuchet MS" w:cs="Arial"/>
          <w:b/>
          <w:bCs/>
          <w:iCs/>
          <w:sz w:val="24"/>
          <w:szCs w:val="24"/>
        </w:rPr>
        <w:t xml:space="preserve">Art. </w:t>
      </w:r>
      <w:r w:rsidR="00C167C2">
        <w:rPr>
          <w:rFonts w:ascii="Trebuchet MS" w:eastAsia="Calibri" w:hAnsi="Trebuchet MS" w:cs="Arial"/>
          <w:b/>
          <w:bCs/>
          <w:iCs/>
          <w:sz w:val="24"/>
          <w:szCs w:val="24"/>
        </w:rPr>
        <w:t>X</w:t>
      </w:r>
      <w:r w:rsidR="00051225">
        <w:rPr>
          <w:rFonts w:ascii="Trebuchet MS" w:eastAsia="Calibri" w:hAnsi="Trebuchet MS" w:cs="Arial"/>
          <w:b/>
          <w:bCs/>
          <w:iCs/>
          <w:sz w:val="24"/>
          <w:szCs w:val="24"/>
        </w:rPr>
        <w:t>XXVII</w:t>
      </w:r>
      <w:r w:rsidR="000237DB" w:rsidRPr="00DA6FAC">
        <w:rPr>
          <w:rFonts w:ascii="Trebuchet MS" w:eastAsia="Calibri" w:hAnsi="Trebuchet MS" w:cs="Arial"/>
          <w:b/>
          <w:bCs/>
          <w:iCs/>
          <w:sz w:val="24"/>
          <w:szCs w:val="24"/>
        </w:rPr>
        <w:t>-</w:t>
      </w:r>
      <w:r w:rsidR="0032464C" w:rsidRPr="00DA6FAC">
        <w:rPr>
          <w:rFonts w:ascii="Trebuchet MS" w:eastAsia="Calibri" w:hAnsi="Trebuchet MS"/>
          <w:sz w:val="24"/>
          <w:szCs w:val="24"/>
          <w:lang w:eastAsia="en-US"/>
        </w:rPr>
        <w:t xml:space="preserve"> Prin derogare de la prevederile art. 7 alin. (1) și art.9 alin.(3) din Ordonanța de urgență nr. 26/2013 din 21 august 2013 privind întărirea disciplinei financiare la nivelul unor operatori economici la care statul sau unităţile administrativ-teritoriale sunt acţionari unici ori majoritari sau deţin direct ori indirect o participaţie majoritară, obiectivele de politică salarială aplicabile la fundamentarea și elaborarea  bugetelor de venituri și cheltuile pe  anul 2025 se stabilesc prin prezenta ordonanță de urgență.</w:t>
      </w:r>
      <w:r w:rsidR="00DB07E1" w:rsidRPr="00DA6FAC">
        <w:rPr>
          <w:rFonts w:ascii="Trebuchet MS" w:eastAsia="Calibri" w:hAnsi="Trebuchet MS"/>
          <w:sz w:val="24"/>
          <w:szCs w:val="24"/>
          <w:lang w:eastAsia="en-US"/>
        </w:rPr>
        <w:tab/>
      </w:r>
    </w:p>
    <w:p w:rsidR="002622BC" w:rsidRPr="00DA6FAC" w:rsidRDefault="0032464C" w:rsidP="0080312B">
      <w:pPr>
        <w:jc w:val="both"/>
        <w:rPr>
          <w:rFonts w:ascii="Trebuchet MS" w:eastAsia="Calibri" w:hAnsi="Trebuchet MS"/>
          <w:sz w:val="24"/>
          <w:szCs w:val="24"/>
          <w:lang w:eastAsia="en-US"/>
        </w:rPr>
      </w:pPr>
      <w:r w:rsidRPr="00DA6FAC">
        <w:rPr>
          <w:rFonts w:ascii="Trebuchet MS" w:eastAsia="Calibri" w:hAnsi="Trebuchet MS"/>
          <w:sz w:val="24"/>
          <w:szCs w:val="24"/>
          <w:lang w:eastAsia="en-US"/>
        </w:rPr>
        <w:tab/>
      </w:r>
    </w:p>
    <w:p w:rsidR="0032464C" w:rsidRPr="00DA6FAC" w:rsidRDefault="002622BC" w:rsidP="0080312B">
      <w:pPr>
        <w:jc w:val="both"/>
        <w:rPr>
          <w:rFonts w:ascii="Trebuchet MS" w:eastAsia="Calibri" w:hAnsi="Trebuchet MS"/>
          <w:sz w:val="24"/>
          <w:szCs w:val="24"/>
          <w:lang w:eastAsia="en-US"/>
        </w:rPr>
      </w:pPr>
      <w:r w:rsidRPr="00DA6FAC">
        <w:rPr>
          <w:rFonts w:ascii="Trebuchet MS" w:eastAsia="Calibri" w:hAnsi="Trebuchet MS"/>
          <w:sz w:val="24"/>
          <w:szCs w:val="24"/>
          <w:lang w:eastAsia="en-US"/>
        </w:rPr>
        <w:tab/>
      </w:r>
      <w:r w:rsidR="000237DB" w:rsidRPr="00DA6FAC">
        <w:rPr>
          <w:rFonts w:ascii="Trebuchet MS" w:eastAsia="Calibri" w:hAnsi="Trebuchet MS" w:cs="Arial"/>
          <w:b/>
          <w:bCs/>
          <w:iCs/>
          <w:sz w:val="24"/>
          <w:szCs w:val="24"/>
        </w:rPr>
        <w:t xml:space="preserve">Art. </w:t>
      </w:r>
      <w:r w:rsidR="00C167C2">
        <w:rPr>
          <w:rFonts w:ascii="Trebuchet MS" w:eastAsia="Calibri" w:hAnsi="Trebuchet MS" w:cs="Arial"/>
          <w:b/>
          <w:bCs/>
          <w:iCs/>
          <w:sz w:val="24"/>
          <w:szCs w:val="24"/>
        </w:rPr>
        <w:t>X</w:t>
      </w:r>
      <w:r w:rsidR="00051225">
        <w:rPr>
          <w:rFonts w:ascii="Trebuchet MS" w:eastAsia="Calibri" w:hAnsi="Trebuchet MS" w:cs="Arial"/>
          <w:b/>
          <w:bCs/>
          <w:iCs/>
          <w:sz w:val="24"/>
          <w:szCs w:val="24"/>
        </w:rPr>
        <w:t>XXVIII</w:t>
      </w:r>
      <w:r w:rsidR="000237DB" w:rsidRPr="00DA6FAC">
        <w:rPr>
          <w:rFonts w:ascii="Trebuchet MS" w:eastAsia="Calibri" w:hAnsi="Trebuchet MS" w:cs="Arial"/>
          <w:b/>
          <w:bCs/>
          <w:iCs/>
          <w:sz w:val="24"/>
          <w:szCs w:val="24"/>
        </w:rPr>
        <w:t xml:space="preserve"> -</w:t>
      </w:r>
      <w:r w:rsidR="000237DB" w:rsidRPr="00DA6FAC">
        <w:rPr>
          <w:rFonts w:ascii="Trebuchet MS" w:eastAsia="Calibri" w:hAnsi="Trebuchet MS"/>
          <w:sz w:val="24"/>
          <w:szCs w:val="24"/>
          <w:lang w:eastAsia="en-US"/>
        </w:rPr>
        <w:t xml:space="preserve"> </w:t>
      </w:r>
      <w:r w:rsidR="0032464C" w:rsidRPr="00DA6FAC">
        <w:rPr>
          <w:rFonts w:ascii="Trebuchet MS" w:eastAsia="Calibri" w:hAnsi="Trebuchet MS"/>
          <w:b/>
          <w:sz w:val="24"/>
          <w:szCs w:val="24"/>
          <w:lang w:eastAsia="en-US"/>
        </w:rPr>
        <w:t>(1)</w:t>
      </w:r>
      <w:r w:rsidR="0032464C" w:rsidRPr="00DA6FAC">
        <w:rPr>
          <w:rFonts w:ascii="Trebuchet MS" w:eastAsia="Calibri" w:hAnsi="Trebuchet MS"/>
          <w:sz w:val="24"/>
          <w:szCs w:val="24"/>
          <w:lang w:eastAsia="en-US"/>
        </w:rPr>
        <w:t xml:space="preserve"> Pentru anul 2025, operatorii economici cărora li se aplică prevederile art. 9 alin. (1) lit. b) şi alin. (3) din Ordonanţa Guvernului nr. 26/2013 privind întărirea disciplinei financiare la nivelul unor operatori economici la care statul sau unităţile administrativ-teritoriale sunt acţionari unici ori majoritari sau deţin direct ori indirect o participaţie majoritară, aprobată cu completări prin Legea nr. 47/2014, cu modificările şi completările ulterioare, pot prevedea în bugetul de venituri și cheltuieli, creşterea cheltuielilor de natură salarială faţă de realizarile anului 2024, dar cu incadrarea in ultimul buget de venituri şi cheltuieli aprobat,  numai ca urmare a menţinerii drepturilor de natură salarială ale personalului, aflate în plată la data de 31 decembrie 2024 şi creșterii salariului de bază minin brut pe țară garantat în plată pentru anul 2025 și a celorlate cheltuieli de natură salarială aferente acestuia,  numai pentru personalul care intră sub incidența acestor reglementări, condiţionat de îndeplinirea următoarelor cerinţe cumulative:</w:t>
      </w:r>
    </w:p>
    <w:p w:rsidR="0032464C" w:rsidRPr="00DA6FAC" w:rsidRDefault="0032464C" w:rsidP="0080312B">
      <w:pPr>
        <w:jc w:val="both"/>
        <w:rPr>
          <w:rFonts w:ascii="Trebuchet MS" w:eastAsia="Calibri" w:hAnsi="Trebuchet MS"/>
          <w:sz w:val="24"/>
          <w:szCs w:val="24"/>
          <w:lang w:eastAsia="en-US"/>
        </w:rPr>
      </w:pPr>
      <w:r w:rsidRPr="00DA6FAC">
        <w:rPr>
          <w:rFonts w:ascii="Trebuchet MS" w:eastAsia="Calibri" w:hAnsi="Trebuchet MS"/>
          <w:sz w:val="24"/>
          <w:szCs w:val="24"/>
          <w:lang w:eastAsia="en-US"/>
        </w:rPr>
        <w:t xml:space="preserve">    </w:t>
      </w:r>
      <w:r w:rsidR="000237DB" w:rsidRPr="00DA6FAC">
        <w:rPr>
          <w:rFonts w:ascii="Trebuchet MS" w:eastAsia="Calibri" w:hAnsi="Trebuchet MS"/>
          <w:sz w:val="24"/>
          <w:szCs w:val="24"/>
          <w:lang w:eastAsia="en-US"/>
        </w:rPr>
        <w:tab/>
      </w:r>
      <w:r w:rsidRPr="00DA6FAC">
        <w:rPr>
          <w:rFonts w:ascii="Trebuchet MS" w:eastAsia="Calibri" w:hAnsi="Trebuchet MS"/>
          <w:b/>
          <w:sz w:val="24"/>
          <w:szCs w:val="24"/>
          <w:lang w:eastAsia="en-US"/>
        </w:rPr>
        <w:t>a)</w:t>
      </w:r>
      <w:r w:rsidRPr="00DA6FAC">
        <w:rPr>
          <w:rFonts w:ascii="Trebuchet MS" w:eastAsia="Calibri" w:hAnsi="Trebuchet MS"/>
          <w:sz w:val="24"/>
          <w:szCs w:val="24"/>
          <w:lang w:eastAsia="en-US"/>
        </w:rPr>
        <w:t xml:space="preserve"> să nu majoreze/indexeze sau, după caz, să nu prevadă alte mecanisme de creştere salarială în cursul anului 2025, pentru drepturile reprezentând salarii aflate în plată la data de 31 decembrie 2024;</w:t>
      </w:r>
    </w:p>
    <w:p w:rsidR="0032464C" w:rsidRPr="00DA6FAC" w:rsidRDefault="0032464C" w:rsidP="0080312B">
      <w:pPr>
        <w:jc w:val="both"/>
        <w:rPr>
          <w:rFonts w:ascii="Trebuchet MS" w:eastAsia="Calibri" w:hAnsi="Trebuchet MS"/>
          <w:sz w:val="24"/>
          <w:szCs w:val="24"/>
          <w:lang w:eastAsia="en-US"/>
        </w:rPr>
      </w:pPr>
      <w:r w:rsidRPr="00DA6FAC">
        <w:rPr>
          <w:rFonts w:ascii="Trebuchet MS" w:eastAsia="Calibri" w:hAnsi="Trebuchet MS"/>
          <w:sz w:val="24"/>
          <w:szCs w:val="24"/>
          <w:lang w:eastAsia="en-US"/>
        </w:rPr>
        <w:t xml:space="preserve">     </w:t>
      </w:r>
      <w:r w:rsidR="000237DB" w:rsidRPr="00DA6FAC">
        <w:rPr>
          <w:rFonts w:ascii="Trebuchet MS" w:eastAsia="Calibri" w:hAnsi="Trebuchet MS"/>
          <w:sz w:val="24"/>
          <w:szCs w:val="24"/>
          <w:lang w:eastAsia="en-US"/>
        </w:rPr>
        <w:tab/>
      </w:r>
      <w:r w:rsidRPr="00DA6FAC">
        <w:rPr>
          <w:rFonts w:ascii="Trebuchet MS" w:eastAsia="Calibri" w:hAnsi="Trebuchet MS"/>
          <w:b/>
          <w:sz w:val="24"/>
          <w:szCs w:val="24"/>
          <w:lang w:eastAsia="en-US"/>
        </w:rPr>
        <w:t>b)</w:t>
      </w:r>
      <w:r w:rsidRPr="00DA6FAC">
        <w:rPr>
          <w:rFonts w:ascii="Trebuchet MS" w:eastAsia="Calibri" w:hAnsi="Trebuchet MS"/>
          <w:sz w:val="24"/>
          <w:szCs w:val="24"/>
          <w:lang w:eastAsia="en-US"/>
        </w:rPr>
        <w:t xml:space="preserve"> să nu majoreze în anul 2025 drepturile de hrană/indemnizații de hrană/tichete de masa/norme de hrană şi alte drepturi de natură salarială similare față de cele aflate în plată la 31 decembrie 2024, prin derogare de la prevederilor art XL alin (1) din Legea nr. 296/2023 privind unele măsuri fiscal bugetare pentru asigurarea sustenabilității financiare pe termen lung;  </w:t>
      </w:r>
    </w:p>
    <w:p w:rsidR="0032464C" w:rsidRPr="00DA6FAC" w:rsidRDefault="0032464C" w:rsidP="0080312B">
      <w:pPr>
        <w:jc w:val="both"/>
        <w:rPr>
          <w:rFonts w:ascii="Trebuchet MS" w:eastAsia="Calibri" w:hAnsi="Trebuchet MS"/>
          <w:sz w:val="24"/>
          <w:szCs w:val="24"/>
          <w:lang w:eastAsia="en-US"/>
        </w:rPr>
      </w:pPr>
      <w:r w:rsidRPr="00DA6FAC">
        <w:rPr>
          <w:rFonts w:ascii="Trebuchet MS" w:eastAsia="Calibri" w:hAnsi="Trebuchet MS"/>
          <w:sz w:val="24"/>
          <w:szCs w:val="24"/>
          <w:lang w:eastAsia="en-US"/>
        </w:rPr>
        <w:t xml:space="preserve">    </w:t>
      </w:r>
      <w:r w:rsidR="000237DB" w:rsidRPr="00DA6FAC">
        <w:rPr>
          <w:rFonts w:ascii="Trebuchet MS" w:eastAsia="Calibri" w:hAnsi="Trebuchet MS"/>
          <w:sz w:val="24"/>
          <w:szCs w:val="24"/>
          <w:lang w:eastAsia="en-US"/>
        </w:rPr>
        <w:tab/>
      </w:r>
      <w:r w:rsidRPr="00DA6FAC">
        <w:rPr>
          <w:rFonts w:ascii="Trebuchet MS" w:eastAsia="Calibri" w:hAnsi="Trebuchet MS"/>
          <w:b/>
          <w:sz w:val="24"/>
          <w:szCs w:val="24"/>
          <w:lang w:eastAsia="en-US"/>
        </w:rPr>
        <w:t>c)</w:t>
      </w:r>
      <w:r w:rsidRPr="00DA6FAC">
        <w:rPr>
          <w:rFonts w:ascii="Trebuchet MS" w:eastAsia="Calibri" w:hAnsi="Trebuchet MS"/>
          <w:sz w:val="24"/>
          <w:szCs w:val="24"/>
          <w:lang w:eastAsia="en-US"/>
        </w:rPr>
        <w:t xml:space="preserve"> să nu acorde în anul 2025 premii, prime/vouchere de vacanță, bonusuri, bonificații și alte drepturi de natură salarială similare, cu exceptia sumelor ce reprezintă participarea salariaților la profit și a cheltuielilor sociale prevăzute la art. 25 din Legea nr.227/2015 privind Codul fiscal cu modificările și completările ulterioare.   </w:t>
      </w:r>
    </w:p>
    <w:p w:rsidR="0032464C" w:rsidRPr="00DA6FAC" w:rsidRDefault="0032464C" w:rsidP="0080312B">
      <w:pPr>
        <w:jc w:val="both"/>
        <w:rPr>
          <w:rFonts w:ascii="Trebuchet MS" w:eastAsia="Calibri" w:hAnsi="Trebuchet MS"/>
          <w:sz w:val="24"/>
          <w:szCs w:val="24"/>
          <w:lang w:eastAsia="en-US"/>
        </w:rPr>
      </w:pPr>
      <w:r w:rsidRPr="00DA6FAC">
        <w:rPr>
          <w:rFonts w:ascii="Trebuchet MS" w:eastAsia="Calibri" w:hAnsi="Trebuchet MS"/>
          <w:sz w:val="24"/>
          <w:szCs w:val="24"/>
          <w:lang w:eastAsia="en-US"/>
        </w:rPr>
        <w:t xml:space="preserve">     </w:t>
      </w:r>
      <w:r w:rsidR="000237DB" w:rsidRPr="00DA6FAC">
        <w:rPr>
          <w:rFonts w:ascii="Trebuchet MS" w:eastAsia="Calibri" w:hAnsi="Trebuchet MS"/>
          <w:sz w:val="24"/>
          <w:szCs w:val="24"/>
          <w:lang w:eastAsia="en-US"/>
        </w:rPr>
        <w:tab/>
      </w:r>
      <w:r w:rsidRPr="00DA6FAC">
        <w:rPr>
          <w:rFonts w:ascii="Trebuchet MS" w:eastAsia="Calibri" w:hAnsi="Trebuchet MS"/>
          <w:b/>
          <w:sz w:val="24"/>
          <w:szCs w:val="24"/>
          <w:lang w:eastAsia="en-US"/>
        </w:rPr>
        <w:t>d)</w:t>
      </w:r>
      <w:r w:rsidRPr="00DA6FAC">
        <w:rPr>
          <w:rFonts w:ascii="Trebuchet MS" w:eastAsia="Calibri" w:hAnsi="Trebuchet MS"/>
          <w:sz w:val="24"/>
          <w:szCs w:val="24"/>
          <w:lang w:eastAsia="en-US"/>
        </w:rPr>
        <w:t xml:space="preserve"> să nu programeze în anul 2025 creşterea numărului de personal faţă de cel realizat în anul 2024.</w:t>
      </w:r>
    </w:p>
    <w:p w:rsidR="00A42C55" w:rsidRPr="00DA6FAC" w:rsidRDefault="00E94267" w:rsidP="0080312B">
      <w:pPr>
        <w:jc w:val="both"/>
        <w:rPr>
          <w:rFonts w:ascii="Trebuchet MS" w:eastAsia="Calibri" w:hAnsi="Trebuchet MS"/>
          <w:sz w:val="24"/>
          <w:szCs w:val="24"/>
          <w:lang w:eastAsia="en-US"/>
        </w:rPr>
      </w:pPr>
      <w:r w:rsidRPr="00DA6FAC">
        <w:rPr>
          <w:rFonts w:ascii="Trebuchet MS" w:eastAsia="Calibri" w:hAnsi="Trebuchet MS"/>
          <w:sz w:val="24"/>
          <w:szCs w:val="24"/>
          <w:lang w:eastAsia="en-US"/>
        </w:rPr>
        <w:tab/>
      </w:r>
      <w:r w:rsidR="00A42C55" w:rsidRPr="00DA6FAC">
        <w:rPr>
          <w:rFonts w:ascii="Trebuchet MS" w:eastAsia="Calibri" w:hAnsi="Trebuchet MS"/>
          <w:b/>
          <w:sz w:val="24"/>
          <w:szCs w:val="24"/>
          <w:lang w:eastAsia="en-US"/>
        </w:rPr>
        <w:t>(2)</w:t>
      </w:r>
      <w:r w:rsidR="00A42C55" w:rsidRPr="00DA6FAC">
        <w:rPr>
          <w:rFonts w:ascii="Trebuchet MS" w:eastAsia="Calibri" w:hAnsi="Trebuchet MS"/>
          <w:sz w:val="24"/>
          <w:szCs w:val="24"/>
          <w:lang w:eastAsia="en-US"/>
        </w:rPr>
        <w:t xml:space="preserve"> Creşterea salariului de bază minim brut pe ţară garantat în plată în anul 2025 nu influenţează creşterea salariului de bază peste nivelul salariului de bază minim brut.</w:t>
      </w:r>
    </w:p>
    <w:p w:rsidR="00A42C55" w:rsidRPr="00DA6FAC" w:rsidRDefault="00A42C55" w:rsidP="0080312B">
      <w:pPr>
        <w:jc w:val="both"/>
        <w:rPr>
          <w:rFonts w:ascii="Trebuchet MS" w:eastAsia="Calibri" w:hAnsi="Trebuchet MS"/>
          <w:b/>
          <w:sz w:val="24"/>
          <w:szCs w:val="24"/>
          <w:lang w:eastAsia="en-US"/>
        </w:rPr>
      </w:pPr>
      <w:r w:rsidRPr="00DA6FAC">
        <w:rPr>
          <w:rFonts w:ascii="Trebuchet MS" w:eastAsia="Calibri" w:hAnsi="Trebuchet MS"/>
          <w:sz w:val="24"/>
          <w:szCs w:val="24"/>
          <w:lang w:eastAsia="en-US"/>
        </w:rPr>
        <w:tab/>
      </w:r>
      <w:r w:rsidRPr="00DA6FAC">
        <w:rPr>
          <w:rFonts w:ascii="Trebuchet MS" w:eastAsia="Calibri" w:hAnsi="Trebuchet MS"/>
          <w:b/>
          <w:sz w:val="24"/>
          <w:szCs w:val="24"/>
          <w:lang w:eastAsia="en-US"/>
        </w:rPr>
        <w:t>(3)</w:t>
      </w:r>
      <w:r w:rsidRPr="00DA6FAC">
        <w:rPr>
          <w:rFonts w:ascii="Trebuchet MS" w:eastAsia="Calibri" w:hAnsi="Trebuchet MS"/>
          <w:sz w:val="24"/>
          <w:szCs w:val="24"/>
          <w:lang w:eastAsia="en-US"/>
        </w:rPr>
        <w:t xml:space="preserve"> Operatorii economici </w:t>
      </w:r>
      <w:r w:rsidR="00D73358" w:rsidRPr="00DA6FAC">
        <w:rPr>
          <w:rFonts w:ascii="Trebuchet MS" w:eastAsia="Calibri" w:hAnsi="Trebuchet MS"/>
          <w:sz w:val="24"/>
          <w:szCs w:val="24"/>
          <w:lang w:eastAsia="en-US"/>
        </w:rPr>
        <w:t xml:space="preserve">care nu au înregistrat pierderi în anul 2024 și nu planifică pierderi în anul 2025 </w:t>
      </w:r>
      <w:r w:rsidRPr="00DA6FAC">
        <w:rPr>
          <w:rFonts w:ascii="Trebuchet MS" w:eastAsia="Calibri" w:hAnsi="Trebuchet MS"/>
          <w:sz w:val="24"/>
          <w:szCs w:val="24"/>
          <w:lang w:eastAsia="en-US"/>
        </w:rPr>
        <w:t>pot majora câştigul mediu brut lunar pe salariat în limita sumelor prevăzute la alin. (1), cu condiţia ca indicele de creştere a acestuia să nu depăşească indicele de creştere a productivităţii muncii calculate în unităţi valorice sau fizice, după caz</w:t>
      </w:r>
      <w:r w:rsidR="00D73358" w:rsidRPr="00DA6FAC">
        <w:rPr>
          <w:rFonts w:ascii="Trebuchet MS" w:eastAsia="Calibri" w:hAnsi="Trebuchet MS"/>
          <w:sz w:val="24"/>
          <w:szCs w:val="24"/>
          <w:lang w:eastAsia="en-US"/>
        </w:rPr>
        <w:t>;</w:t>
      </w:r>
    </w:p>
    <w:p w:rsidR="00A42C55" w:rsidRPr="00DA6FAC" w:rsidRDefault="00A42C55" w:rsidP="0080312B">
      <w:pPr>
        <w:jc w:val="both"/>
        <w:rPr>
          <w:rFonts w:ascii="Trebuchet MS" w:eastAsia="Calibri" w:hAnsi="Trebuchet MS"/>
          <w:sz w:val="24"/>
          <w:szCs w:val="24"/>
          <w:lang w:eastAsia="en-US"/>
        </w:rPr>
      </w:pPr>
      <w:r w:rsidRPr="00DA6FAC">
        <w:rPr>
          <w:rFonts w:ascii="Trebuchet MS" w:eastAsia="Calibri" w:hAnsi="Trebuchet MS"/>
          <w:sz w:val="24"/>
          <w:szCs w:val="24"/>
          <w:lang w:eastAsia="en-US"/>
        </w:rPr>
        <w:t xml:space="preserve">     </w:t>
      </w:r>
      <w:r w:rsidRPr="00DA6FAC">
        <w:rPr>
          <w:rFonts w:ascii="Trebuchet MS" w:eastAsia="Calibri" w:hAnsi="Trebuchet MS"/>
          <w:sz w:val="24"/>
          <w:szCs w:val="24"/>
          <w:lang w:eastAsia="en-US"/>
        </w:rPr>
        <w:tab/>
      </w:r>
      <w:r w:rsidRPr="00DA6FAC">
        <w:rPr>
          <w:rFonts w:ascii="Trebuchet MS" w:eastAsia="Calibri" w:hAnsi="Trebuchet MS"/>
          <w:b/>
          <w:sz w:val="24"/>
          <w:szCs w:val="24"/>
          <w:lang w:eastAsia="en-US"/>
        </w:rPr>
        <w:t>(4)</w:t>
      </w:r>
      <w:r w:rsidRPr="00DA6FAC">
        <w:rPr>
          <w:rFonts w:ascii="Trebuchet MS" w:eastAsia="Calibri" w:hAnsi="Trebuchet MS"/>
          <w:sz w:val="24"/>
          <w:szCs w:val="24"/>
          <w:lang w:eastAsia="en-US"/>
        </w:rPr>
        <w:t xml:space="preserve"> Pentru determinarea câştigului mediu brut lunar pe salariat, prevăzut la alin. (3), în vederea stabilirii indicelui de creştere a acestuia nu se iau în calcul următoarele cheltuieli:</w:t>
      </w:r>
    </w:p>
    <w:p w:rsidR="00A42C55" w:rsidRPr="00DA6FAC" w:rsidRDefault="00A42C55" w:rsidP="0080312B">
      <w:pPr>
        <w:jc w:val="both"/>
        <w:rPr>
          <w:rFonts w:ascii="Trebuchet MS" w:eastAsia="Calibri" w:hAnsi="Trebuchet MS"/>
          <w:sz w:val="24"/>
          <w:szCs w:val="24"/>
          <w:lang w:eastAsia="en-US"/>
        </w:rPr>
      </w:pPr>
      <w:r w:rsidRPr="00DA6FAC">
        <w:rPr>
          <w:rFonts w:ascii="Trebuchet MS" w:eastAsia="Calibri" w:hAnsi="Trebuchet MS"/>
          <w:sz w:val="24"/>
          <w:szCs w:val="24"/>
          <w:lang w:eastAsia="en-US"/>
        </w:rPr>
        <w:t xml:space="preserve">    </w:t>
      </w:r>
      <w:r w:rsidRPr="00DA6FAC">
        <w:rPr>
          <w:rFonts w:ascii="Trebuchet MS" w:eastAsia="Calibri" w:hAnsi="Trebuchet MS"/>
          <w:sz w:val="24"/>
          <w:szCs w:val="24"/>
          <w:lang w:eastAsia="en-US"/>
        </w:rPr>
        <w:tab/>
      </w:r>
      <w:r w:rsidRPr="00DA6FAC">
        <w:rPr>
          <w:rFonts w:ascii="Trebuchet MS" w:eastAsia="Calibri" w:hAnsi="Trebuchet MS"/>
          <w:b/>
          <w:sz w:val="24"/>
          <w:szCs w:val="24"/>
          <w:lang w:eastAsia="en-US"/>
        </w:rPr>
        <w:t>a)</w:t>
      </w:r>
      <w:r w:rsidRPr="00DA6FAC">
        <w:rPr>
          <w:rFonts w:ascii="Trebuchet MS" w:eastAsia="Calibri" w:hAnsi="Trebuchet MS"/>
          <w:sz w:val="24"/>
          <w:szCs w:val="24"/>
          <w:lang w:eastAsia="en-US"/>
        </w:rPr>
        <w:t xml:space="preserve"> sumele reprezentând creşteri ale câştigului mediu brut pe salariat datorate majorării salariului de bază minim brut pe ţară garantat în plată pentru anul 2025 şi alte cheltuieli de natură salarială aferente acestuia, numai pentru personalul care intră sub incidenţa acestor reglementări;</w:t>
      </w:r>
    </w:p>
    <w:p w:rsidR="00A42C55" w:rsidRPr="00DA6FAC" w:rsidRDefault="00A42C55" w:rsidP="0080312B">
      <w:pPr>
        <w:jc w:val="both"/>
        <w:rPr>
          <w:rFonts w:ascii="Trebuchet MS" w:eastAsia="Calibri" w:hAnsi="Trebuchet MS"/>
          <w:sz w:val="24"/>
          <w:szCs w:val="24"/>
          <w:lang w:eastAsia="en-US"/>
        </w:rPr>
      </w:pPr>
      <w:r w:rsidRPr="00DA6FAC">
        <w:rPr>
          <w:rFonts w:ascii="Trebuchet MS" w:eastAsia="Calibri" w:hAnsi="Trebuchet MS"/>
          <w:sz w:val="24"/>
          <w:szCs w:val="24"/>
          <w:lang w:eastAsia="en-US"/>
        </w:rPr>
        <w:t xml:space="preserve">    </w:t>
      </w:r>
      <w:r w:rsidRPr="00DA6FAC">
        <w:rPr>
          <w:rFonts w:ascii="Trebuchet MS" w:eastAsia="Calibri" w:hAnsi="Trebuchet MS"/>
          <w:sz w:val="24"/>
          <w:szCs w:val="24"/>
          <w:lang w:eastAsia="en-US"/>
        </w:rPr>
        <w:tab/>
      </w:r>
      <w:r w:rsidRPr="00DA6FAC">
        <w:rPr>
          <w:rFonts w:ascii="Trebuchet MS" w:eastAsia="Calibri" w:hAnsi="Trebuchet MS"/>
          <w:b/>
          <w:sz w:val="24"/>
          <w:szCs w:val="24"/>
          <w:lang w:eastAsia="en-US"/>
        </w:rPr>
        <w:t>b)</w:t>
      </w:r>
      <w:r w:rsidRPr="00DA6FAC">
        <w:rPr>
          <w:rFonts w:ascii="Trebuchet MS" w:eastAsia="Calibri" w:hAnsi="Trebuchet MS"/>
          <w:sz w:val="24"/>
          <w:szCs w:val="24"/>
          <w:lang w:eastAsia="en-US"/>
        </w:rPr>
        <w:t xml:space="preserve"> sumele reprezentând creşteri ale cheltuielilor de natură salarială, datorate majorării salariului de bază minim brut pe ţară garantat în plată, şi alte cheltuieli de natură salarială aferente acestuia, potrivit prevederilor Hotărârii Guvernului nr. 598/2024 pentru stabilirea salariului de bază minim brut pe ţară garantat în plată, numai pentru personalul care intră sub incidenţa acestor reglementări.</w:t>
      </w:r>
    </w:p>
    <w:p w:rsidR="00A42C55" w:rsidRPr="00DA6FAC" w:rsidRDefault="00A42C55" w:rsidP="0080312B">
      <w:pPr>
        <w:jc w:val="both"/>
        <w:rPr>
          <w:rFonts w:ascii="Trebuchet MS" w:eastAsia="Calibri" w:hAnsi="Trebuchet MS"/>
          <w:sz w:val="24"/>
          <w:szCs w:val="24"/>
          <w:lang w:eastAsia="en-US"/>
        </w:rPr>
      </w:pPr>
      <w:r w:rsidRPr="00DA6FAC">
        <w:rPr>
          <w:rFonts w:ascii="Trebuchet MS" w:eastAsia="Calibri" w:hAnsi="Trebuchet MS"/>
          <w:sz w:val="24"/>
          <w:szCs w:val="24"/>
          <w:lang w:eastAsia="en-US"/>
        </w:rPr>
        <w:t xml:space="preserve">     </w:t>
      </w:r>
      <w:r w:rsidRPr="00DA6FAC">
        <w:rPr>
          <w:rFonts w:ascii="Trebuchet MS" w:eastAsia="Calibri" w:hAnsi="Trebuchet MS"/>
          <w:sz w:val="24"/>
          <w:szCs w:val="24"/>
          <w:lang w:eastAsia="en-US"/>
        </w:rPr>
        <w:tab/>
      </w:r>
      <w:r w:rsidRPr="00DA6FAC">
        <w:rPr>
          <w:rFonts w:ascii="Trebuchet MS" w:eastAsia="Calibri" w:hAnsi="Trebuchet MS"/>
          <w:b/>
          <w:sz w:val="24"/>
          <w:szCs w:val="24"/>
          <w:lang w:eastAsia="en-US"/>
        </w:rPr>
        <w:t>(5)</w:t>
      </w:r>
      <w:r w:rsidRPr="00DA6FAC">
        <w:rPr>
          <w:rFonts w:ascii="Trebuchet MS" w:eastAsia="Calibri" w:hAnsi="Trebuchet MS"/>
          <w:sz w:val="24"/>
          <w:szCs w:val="24"/>
          <w:lang w:eastAsia="en-US"/>
        </w:rPr>
        <w:t xml:space="preserve"> Pentru determinarea productivităţii muncii, prevăzută la alin. (3), în vederea stabilirii indicelui de creştere a acesteia, veniturile din exploatare se ajustează după cum urmează:</w:t>
      </w:r>
    </w:p>
    <w:p w:rsidR="00A42C55" w:rsidRPr="00DA6FAC" w:rsidRDefault="00A42C55" w:rsidP="0080312B">
      <w:pPr>
        <w:jc w:val="both"/>
        <w:rPr>
          <w:rFonts w:ascii="Trebuchet MS" w:eastAsia="Calibri" w:hAnsi="Trebuchet MS"/>
          <w:sz w:val="24"/>
          <w:szCs w:val="24"/>
          <w:lang w:eastAsia="en-US"/>
        </w:rPr>
      </w:pPr>
      <w:r w:rsidRPr="00DA6FAC">
        <w:rPr>
          <w:rFonts w:ascii="Trebuchet MS" w:eastAsia="Calibri" w:hAnsi="Trebuchet MS"/>
          <w:sz w:val="24"/>
          <w:szCs w:val="24"/>
          <w:lang w:eastAsia="en-US"/>
        </w:rPr>
        <w:t xml:space="preserve">    </w:t>
      </w:r>
      <w:r w:rsidRPr="00DA6FAC">
        <w:rPr>
          <w:rFonts w:ascii="Trebuchet MS" w:eastAsia="Calibri" w:hAnsi="Trebuchet MS"/>
          <w:sz w:val="24"/>
          <w:szCs w:val="24"/>
          <w:lang w:eastAsia="en-US"/>
        </w:rPr>
        <w:tab/>
      </w:r>
      <w:r w:rsidRPr="00DA6FAC">
        <w:rPr>
          <w:rFonts w:ascii="Trebuchet MS" w:eastAsia="Calibri" w:hAnsi="Trebuchet MS"/>
          <w:b/>
          <w:sz w:val="24"/>
          <w:szCs w:val="24"/>
          <w:lang w:eastAsia="en-US"/>
        </w:rPr>
        <w:t>a)</w:t>
      </w:r>
      <w:r w:rsidRPr="00DA6FAC">
        <w:rPr>
          <w:rFonts w:ascii="Trebuchet MS" w:eastAsia="Calibri" w:hAnsi="Trebuchet MS"/>
          <w:sz w:val="24"/>
          <w:szCs w:val="24"/>
          <w:lang w:eastAsia="en-US"/>
        </w:rPr>
        <w:t xml:space="preserve"> veniturile totale din exploatare se diminuează cu veniturile din exploatare obţinute ca urmare a unor situaţii sau activităţi conjuncturale şi care nu se mai regăsesc fie în anul precedent, fie în anul curent;</w:t>
      </w:r>
    </w:p>
    <w:p w:rsidR="00A42C55" w:rsidRPr="00DA6FAC" w:rsidRDefault="00A42C55" w:rsidP="0080312B">
      <w:pPr>
        <w:jc w:val="both"/>
        <w:rPr>
          <w:rFonts w:ascii="Trebuchet MS" w:eastAsia="Calibri" w:hAnsi="Trebuchet MS"/>
          <w:sz w:val="24"/>
          <w:szCs w:val="24"/>
          <w:lang w:eastAsia="en-US"/>
        </w:rPr>
      </w:pPr>
      <w:r w:rsidRPr="00DA6FAC">
        <w:rPr>
          <w:rFonts w:ascii="Trebuchet MS" w:eastAsia="Calibri" w:hAnsi="Trebuchet MS"/>
          <w:sz w:val="24"/>
          <w:szCs w:val="24"/>
          <w:lang w:eastAsia="en-US"/>
        </w:rPr>
        <w:t xml:space="preserve">    </w:t>
      </w:r>
      <w:r w:rsidRPr="00DA6FAC">
        <w:rPr>
          <w:rFonts w:ascii="Trebuchet MS" w:eastAsia="Calibri" w:hAnsi="Trebuchet MS"/>
          <w:sz w:val="24"/>
          <w:szCs w:val="24"/>
          <w:lang w:eastAsia="en-US"/>
        </w:rPr>
        <w:tab/>
      </w:r>
      <w:r w:rsidRPr="00DA6FAC">
        <w:rPr>
          <w:rFonts w:ascii="Trebuchet MS" w:eastAsia="Calibri" w:hAnsi="Trebuchet MS"/>
          <w:b/>
          <w:sz w:val="24"/>
          <w:szCs w:val="24"/>
          <w:lang w:eastAsia="en-US"/>
        </w:rPr>
        <w:t>b)</w:t>
      </w:r>
      <w:r w:rsidRPr="00DA6FAC">
        <w:rPr>
          <w:rFonts w:ascii="Trebuchet MS" w:eastAsia="Calibri" w:hAnsi="Trebuchet MS"/>
          <w:sz w:val="24"/>
          <w:szCs w:val="24"/>
          <w:lang w:eastAsia="en-US"/>
        </w:rPr>
        <w:t xml:space="preserve"> veniturile din exploatare ale anului precedent, determinate pe baza preţurilor/tarifelor stabilite prin acte normative/administrative, pentru comparabilitatea productivităţii muncii, vor fi recalculate folosind preţurile utilizate pentru determinarea veniturilor din exploatare ale anului curent, în cazul în care are loc o scădere a preţurilor/tarifelor.</w:t>
      </w:r>
    </w:p>
    <w:p w:rsidR="00A42C55" w:rsidRPr="00DA6FAC" w:rsidRDefault="00A42C55" w:rsidP="0080312B">
      <w:pPr>
        <w:jc w:val="both"/>
        <w:rPr>
          <w:rFonts w:ascii="Trebuchet MS" w:eastAsia="Calibri" w:hAnsi="Trebuchet MS"/>
          <w:sz w:val="24"/>
          <w:szCs w:val="24"/>
          <w:lang w:eastAsia="en-US"/>
        </w:rPr>
      </w:pPr>
      <w:r w:rsidRPr="00DA6FAC">
        <w:rPr>
          <w:rFonts w:ascii="Trebuchet MS" w:eastAsia="Calibri" w:hAnsi="Trebuchet MS"/>
          <w:sz w:val="24"/>
          <w:szCs w:val="24"/>
          <w:lang w:eastAsia="en-US"/>
        </w:rPr>
        <w:t xml:space="preserve">    </w:t>
      </w:r>
      <w:r w:rsidRPr="00DA6FAC">
        <w:rPr>
          <w:rFonts w:ascii="Trebuchet MS" w:eastAsia="Calibri" w:hAnsi="Trebuchet MS"/>
          <w:sz w:val="24"/>
          <w:szCs w:val="24"/>
          <w:lang w:eastAsia="en-US"/>
        </w:rPr>
        <w:tab/>
      </w:r>
      <w:r w:rsidRPr="00DA6FAC">
        <w:rPr>
          <w:rFonts w:ascii="Trebuchet MS" w:eastAsia="Calibri" w:hAnsi="Trebuchet MS"/>
          <w:b/>
          <w:sz w:val="24"/>
          <w:szCs w:val="24"/>
          <w:lang w:eastAsia="en-US"/>
        </w:rPr>
        <w:t>(6)</w:t>
      </w:r>
      <w:r w:rsidRPr="00DA6FAC">
        <w:rPr>
          <w:rFonts w:ascii="Trebuchet MS" w:eastAsia="Calibri" w:hAnsi="Trebuchet MS"/>
          <w:sz w:val="24"/>
          <w:szCs w:val="24"/>
          <w:lang w:eastAsia="en-US"/>
        </w:rPr>
        <w:t xml:space="preserve"> Indicele de creştere a câştigului mediu brut lunar pe salariat recalculat conform prevederilor alin. (4) şi indicele de creştere a productivităţii muncii recalculat conform prevederilor alin. (5) se determină prin raportarea nivelului programat al anului 2025 la nivelul realizat al anului 2024.</w:t>
      </w:r>
    </w:p>
    <w:p w:rsidR="00A42C55" w:rsidRPr="00DA6FAC" w:rsidRDefault="00A42C55" w:rsidP="0080312B">
      <w:pPr>
        <w:jc w:val="both"/>
        <w:rPr>
          <w:rFonts w:ascii="Trebuchet MS" w:eastAsia="Calibri" w:hAnsi="Trebuchet MS"/>
          <w:sz w:val="24"/>
          <w:szCs w:val="24"/>
          <w:lang w:eastAsia="en-US"/>
        </w:rPr>
      </w:pPr>
      <w:r w:rsidRPr="00DA6FAC">
        <w:rPr>
          <w:rFonts w:ascii="Trebuchet MS" w:eastAsia="Calibri" w:hAnsi="Trebuchet MS"/>
          <w:sz w:val="24"/>
          <w:szCs w:val="24"/>
          <w:lang w:eastAsia="en-US"/>
        </w:rPr>
        <w:t xml:space="preserve">      </w:t>
      </w:r>
      <w:r w:rsidRPr="00DA6FAC">
        <w:rPr>
          <w:rFonts w:ascii="Trebuchet MS" w:eastAsia="Calibri" w:hAnsi="Trebuchet MS"/>
          <w:sz w:val="24"/>
          <w:szCs w:val="24"/>
          <w:lang w:eastAsia="en-US"/>
        </w:rPr>
        <w:tab/>
      </w:r>
      <w:r w:rsidRPr="00DA6FAC">
        <w:rPr>
          <w:rFonts w:ascii="Trebuchet MS" w:eastAsia="Calibri" w:hAnsi="Trebuchet MS"/>
          <w:b/>
          <w:sz w:val="24"/>
          <w:szCs w:val="24"/>
          <w:lang w:eastAsia="en-US"/>
        </w:rPr>
        <w:t>(7)</w:t>
      </w:r>
      <w:r w:rsidRPr="00DA6FAC">
        <w:rPr>
          <w:rFonts w:ascii="Trebuchet MS" w:eastAsia="Calibri" w:hAnsi="Trebuchet MS"/>
          <w:sz w:val="24"/>
          <w:szCs w:val="24"/>
          <w:lang w:eastAsia="en-US"/>
        </w:rPr>
        <w:t xml:space="preserve"> Operatorii economici prevăzuţi la alin. (1) pot ocupa în cursul anului 2025, conform procedurilor existente la nivelul acestora, posturile vacante existente la finele anului 2024, cu majorarea corespunzătoare a cheltuielilor de natură salarială.</w:t>
      </w:r>
    </w:p>
    <w:p w:rsidR="0032464C" w:rsidRPr="00DA6FAC" w:rsidRDefault="00A42C55" w:rsidP="0080312B">
      <w:pPr>
        <w:jc w:val="both"/>
        <w:rPr>
          <w:rFonts w:ascii="Trebuchet MS" w:eastAsia="Calibri" w:hAnsi="Trebuchet MS"/>
          <w:sz w:val="24"/>
          <w:szCs w:val="24"/>
          <w:lang w:eastAsia="en-US"/>
        </w:rPr>
      </w:pPr>
      <w:r w:rsidRPr="00DA6FAC">
        <w:rPr>
          <w:rFonts w:ascii="Trebuchet MS" w:eastAsia="Calibri" w:hAnsi="Trebuchet MS"/>
          <w:sz w:val="24"/>
          <w:szCs w:val="24"/>
          <w:lang w:eastAsia="en-US"/>
        </w:rPr>
        <w:tab/>
      </w:r>
      <w:r w:rsidRPr="00DA6FAC">
        <w:rPr>
          <w:rFonts w:ascii="Trebuchet MS" w:eastAsia="Calibri" w:hAnsi="Trebuchet MS"/>
          <w:b/>
          <w:sz w:val="24"/>
          <w:szCs w:val="24"/>
          <w:lang w:eastAsia="en-US"/>
        </w:rPr>
        <w:t>(8)</w:t>
      </w:r>
      <w:r w:rsidRPr="00DA6FAC">
        <w:rPr>
          <w:rFonts w:ascii="Trebuchet MS" w:eastAsia="Calibri" w:hAnsi="Trebuchet MS"/>
          <w:sz w:val="24"/>
          <w:szCs w:val="24"/>
          <w:lang w:eastAsia="en-US"/>
        </w:rPr>
        <w:t xml:space="preserve"> Apariţia unor evenimente cu impact asupra creşterii cheltuielilor de natură salarială generează pentru operatorii economici dispunerea de măsuri pentru încadrarea în cheltuielile de natură salarială stabilite conform alin. (1).</w:t>
      </w:r>
    </w:p>
    <w:p w:rsidR="002622BC" w:rsidRPr="00DA6FAC" w:rsidRDefault="00A42C55" w:rsidP="0080312B">
      <w:pPr>
        <w:jc w:val="both"/>
        <w:rPr>
          <w:rFonts w:ascii="Trebuchet MS" w:eastAsia="Calibri" w:hAnsi="Trebuchet MS"/>
          <w:sz w:val="24"/>
          <w:szCs w:val="24"/>
          <w:lang w:eastAsia="en-US"/>
        </w:rPr>
      </w:pPr>
      <w:r w:rsidRPr="00DA6FAC">
        <w:rPr>
          <w:rFonts w:ascii="Trebuchet MS" w:eastAsia="Calibri" w:hAnsi="Trebuchet MS"/>
          <w:sz w:val="24"/>
          <w:szCs w:val="24"/>
          <w:lang w:eastAsia="en-US"/>
        </w:rPr>
        <w:tab/>
      </w:r>
    </w:p>
    <w:p w:rsidR="00A42C55" w:rsidRPr="00DA6FAC" w:rsidRDefault="002622BC" w:rsidP="0080312B">
      <w:pPr>
        <w:jc w:val="both"/>
        <w:rPr>
          <w:rFonts w:ascii="Trebuchet MS" w:eastAsia="Calibri" w:hAnsi="Trebuchet MS"/>
          <w:sz w:val="24"/>
          <w:szCs w:val="24"/>
          <w:lang w:eastAsia="en-US"/>
        </w:rPr>
      </w:pPr>
      <w:r w:rsidRPr="00DA6FAC">
        <w:rPr>
          <w:rFonts w:ascii="Trebuchet MS" w:eastAsia="Calibri" w:hAnsi="Trebuchet MS"/>
          <w:sz w:val="24"/>
          <w:szCs w:val="24"/>
          <w:lang w:eastAsia="en-US"/>
        </w:rPr>
        <w:tab/>
      </w:r>
      <w:r w:rsidR="000237DB" w:rsidRPr="00DA6FAC">
        <w:rPr>
          <w:rFonts w:ascii="Trebuchet MS" w:eastAsia="Calibri" w:hAnsi="Trebuchet MS" w:cs="Arial"/>
          <w:b/>
          <w:bCs/>
          <w:iCs/>
          <w:sz w:val="24"/>
          <w:szCs w:val="24"/>
        </w:rPr>
        <w:t xml:space="preserve">Art. </w:t>
      </w:r>
      <w:r w:rsidR="00C167C2">
        <w:rPr>
          <w:rFonts w:ascii="Trebuchet MS" w:eastAsia="Calibri" w:hAnsi="Trebuchet MS" w:cs="Arial"/>
          <w:b/>
          <w:bCs/>
          <w:iCs/>
          <w:sz w:val="24"/>
          <w:szCs w:val="24"/>
        </w:rPr>
        <w:t>X</w:t>
      </w:r>
      <w:r w:rsidR="00051225">
        <w:rPr>
          <w:rFonts w:ascii="Trebuchet MS" w:eastAsia="Calibri" w:hAnsi="Trebuchet MS" w:cs="Arial"/>
          <w:b/>
          <w:bCs/>
          <w:iCs/>
          <w:sz w:val="24"/>
          <w:szCs w:val="24"/>
        </w:rPr>
        <w:t>XXIX</w:t>
      </w:r>
      <w:r w:rsidR="000237DB" w:rsidRPr="00DA6FAC">
        <w:rPr>
          <w:rFonts w:ascii="Trebuchet MS" w:eastAsia="Calibri" w:hAnsi="Trebuchet MS" w:cs="Arial"/>
          <w:b/>
          <w:bCs/>
          <w:iCs/>
          <w:sz w:val="24"/>
          <w:szCs w:val="24"/>
        </w:rPr>
        <w:t xml:space="preserve"> -</w:t>
      </w:r>
      <w:r w:rsidR="00A42C55" w:rsidRPr="00DA6FAC">
        <w:rPr>
          <w:rFonts w:ascii="Trebuchet MS" w:eastAsia="Calibri" w:hAnsi="Trebuchet MS"/>
          <w:sz w:val="24"/>
          <w:szCs w:val="24"/>
          <w:lang w:eastAsia="en-US"/>
        </w:rPr>
        <w:t xml:space="preserve"> Operatorii economici care au înregistrat pierderi contabile şi/sau plăţi restante la data de 31 decembrie 2024 sau au pierderi contabile din anii precedenti de recuperat, au obligația prezentării odată cu aprobarea bugetului de venituri şi cheltuieli  a unui plan de reorganizare, restructurare şi redresare financiară, aprobat de către adunarea generală a acţionarilor sau consiliul de administraţie, după caz, care să conţină măsuri concrete şi cuantificabile de reducere a pierderilor şi plăţilor restante, după caz, şi termenele de realizare a acestora precum și o analiză referitoare la activele necesare desfășurării /dezvoltării obiectului de activitate, în scopul identificării celor neproductive/nefuncționale cu prezentarea de măsuri în vederea folosirii și/sau valorificării acestora.</w:t>
      </w:r>
    </w:p>
    <w:p w:rsidR="002622BC" w:rsidRPr="00DA6FAC" w:rsidRDefault="00D73358" w:rsidP="0080312B">
      <w:pPr>
        <w:jc w:val="both"/>
        <w:rPr>
          <w:rFonts w:ascii="Trebuchet MS" w:eastAsia="Calibri" w:hAnsi="Trebuchet MS"/>
          <w:sz w:val="24"/>
          <w:szCs w:val="24"/>
          <w:lang w:eastAsia="en-US"/>
        </w:rPr>
      </w:pPr>
      <w:r w:rsidRPr="00DA6FAC">
        <w:rPr>
          <w:rFonts w:ascii="Trebuchet MS" w:eastAsia="Calibri" w:hAnsi="Trebuchet MS"/>
          <w:sz w:val="24"/>
          <w:szCs w:val="24"/>
          <w:lang w:eastAsia="en-US"/>
        </w:rPr>
        <w:tab/>
      </w:r>
    </w:p>
    <w:p w:rsidR="00896AC3" w:rsidRPr="00DA6FAC" w:rsidRDefault="002622BC" w:rsidP="0080312B">
      <w:pPr>
        <w:jc w:val="both"/>
        <w:rPr>
          <w:rFonts w:ascii="Trebuchet MS" w:eastAsia="Calibri" w:hAnsi="Trebuchet MS"/>
          <w:sz w:val="24"/>
          <w:szCs w:val="24"/>
          <w:lang w:eastAsia="en-US"/>
        </w:rPr>
      </w:pPr>
      <w:r w:rsidRPr="00DA6FAC">
        <w:rPr>
          <w:rFonts w:ascii="Trebuchet MS" w:eastAsia="Calibri" w:hAnsi="Trebuchet MS"/>
          <w:sz w:val="24"/>
          <w:szCs w:val="24"/>
          <w:lang w:eastAsia="en-US"/>
        </w:rPr>
        <w:tab/>
      </w:r>
      <w:r w:rsidR="00896AC3" w:rsidRPr="00DA6FAC">
        <w:rPr>
          <w:rFonts w:ascii="Trebuchet MS" w:eastAsia="Calibri" w:hAnsi="Trebuchet MS"/>
          <w:b/>
          <w:sz w:val="24"/>
          <w:szCs w:val="24"/>
          <w:lang w:eastAsia="en-US"/>
        </w:rPr>
        <w:t>Art.</w:t>
      </w:r>
      <w:r w:rsidR="007D4F42" w:rsidRPr="00DA6FAC">
        <w:rPr>
          <w:rFonts w:ascii="Trebuchet MS" w:eastAsia="Calibri" w:hAnsi="Trebuchet MS"/>
          <w:b/>
          <w:sz w:val="24"/>
          <w:szCs w:val="24"/>
          <w:lang w:eastAsia="en-US"/>
        </w:rPr>
        <w:t xml:space="preserve"> </w:t>
      </w:r>
      <w:r w:rsidR="00051225">
        <w:rPr>
          <w:rFonts w:ascii="Trebuchet MS" w:eastAsia="Calibri" w:hAnsi="Trebuchet MS"/>
          <w:b/>
          <w:sz w:val="24"/>
          <w:szCs w:val="24"/>
          <w:lang w:eastAsia="en-US"/>
        </w:rPr>
        <w:t>XL</w:t>
      </w:r>
      <w:r w:rsidR="00896AC3" w:rsidRPr="00DA6FAC">
        <w:rPr>
          <w:rFonts w:ascii="Trebuchet MS" w:eastAsia="Calibri" w:hAnsi="Trebuchet MS"/>
          <w:sz w:val="24"/>
          <w:szCs w:val="24"/>
          <w:lang w:eastAsia="en-US"/>
        </w:rPr>
        <w:t xml:space="preserve"> - Pentru anul 2025, operatorii economici cărora li se aplică prevederile art. 9 alin. (1) lit. b) şi alin. (3) din Ordonanţa Guvernului nr. 26/2013 privind întărirea disciplinei financiare la nivelul unor operatori economici la care statul sau unităţile administrativ-teritoriale sunt acţionari unici ori majoritari sau deţin direct ori indirect o participaţie majoritară, aprobată cu completări prin Legea nr. 47/2014, cu modificările şi completările ulterioare au obligația de actualizare a tarifelor, taxelor și a altor categorii de venituri pe care le obțin din activitatea de bază cu cel puțin rata anuală a inflației pentru anul 2024 față de ultima actualizare a acestora cu excepția situațiilor în care creșterile anuale de tarife, taxe și alte categorii de venituri au fost superioare ratei anuale a inflației;</w:t>
      </w:r>
    </w:p>
    <w:p w:rsidR="002622BC" w:rsidRPr="00DA6FAC" w:rsidRDefault="00A42C55" w:rsidP="0080312B">
      <w:pPr>
        <w:jc w:val="both"/>
        <w:rPr>
          <w:rFonts w:ascii="Trebuchet MS" w:eastAsia="Calibri" w:hAnsi="Trebuchet MS"/>
          <w:sz w:val="24"/>
          <w:szCs w:val="24"/>
          <w:lang w:eastAsia="en-US"/>
        </w:rPr>
      </w:pPr>
      <w:r w:rsidRPr="00DA6FAC">
        <w:rPr>
          <w:rFonts w:ascii="Trebuchet MS" w:eastAsia="Calibri" w:hAnsi="Trebuchet MS"/>
          <w:sz w:val="24"/>
          <w:szCs w:val="24"/>
          <w:lang w:eastAsia="en-US"/>
        </w:rPr>
        <w:tab/>
      </w:r>
    </w:p>
    <w:p w:rsidR="0032464C" w:rsidRPr="00DA6FAC" w:rsidRDefault="002622BC" w:rsidP="0080312B">
      <w:pPr>
        <w:jc w:val="both"/>
        <w:rPr>
          <w:rFonts w:ascii="Trebuchet MS" w:eastAsia="Calibri" w:hAnsi="Trebuchet MS"/>
          <w:sz w:val="24"/>
          <w:szCs w:val="24"/>
          <w:lang w:eastAsia="en-US"/>
        </w:rPr>
      </w:pPr>
      <w:r w:rsidRPr="00DA6FAC">
        <w:rPr>
          <w:rFonts w:ascii="Trebuchet MS" w:eastAsia="Calibri" w:hAnsi="Trebuchet MS"/>
          <w:sz w:val="24"/>
          <w:szCs w:val="24"/>
          <w:lang w:eastAsia="en-US"/>
        </w:rPr>
        <w:tab/>
      </w:r>
      <w:r w:rsidR="000237DB" w:rsidRPr="00DA6FAC">
        <w:rPr>
          <w:rFonts w:ascii="Trebuchet MS" w:eastAsia="Calibri" w:hAnsi="Trebuchet MS" w:cs="Arial"/>
          <w:b/>
          <w:bCs/>
          <w:iCs/>
          <w:sz w:val="24"/>
          <w:szCs w:val="24"/>
        </w:rPr>
        <w:t xml:space="preserve">Art. </w:t>
      </w:r>
      <w:r w:rsidR="00C167C2">
        <w:rPr>
          <w:rFonts w:ascii="Trebuchet MS" w:eastAsia="Calibri" w:hAnsi="Trebuchet MS" w:cs="Arial"/>
          <w:b/>
          <w:bCs/>
          <w:iCs/>
          <w:sz w:val="24"/>
          <w:szCs w:val="24"/>
        </w:rPr>
        <w:t>X</w:t>
      </w:r>
      <w:r w:rsidR="007D4F42" w:rsidRPr="00DA6FAC">
        <w:rPr>
          <w:rFonts w:ascii="Trebuchet MS" w:eastAsia="Calibri" w:hAnsi="Trebuchet MS" w:cs="Arial"/>
          <w:b/>
          <w:bCs/>
          <w:iCs/>
          <w:sz w:val="24"/>
          <w:szCs w:val="24"/>
        </w:rPr>
        <w:t>LI</w:t>
      </w:r>
      <w:r w:rsidR="00A42C55" w:rsidRPr="00DA6FAC">
        <w:rPr>
          <w:rFonts w:ascii="Trebuchet MS" w:eastAsia="Calibri" w:hAnsi="Trebuchet MS"/>
          <w:sz w:val="24"/>
          <w:szCs w:val="24"/>
          <w:lang w:eastAsia="en-US"/>
        </w:rPr>
        <w:t xml:space="preserve"> </w:t>
      </w:r>
      <w:r w:rsidR="003A5B8B" w:rsidRPr="00DA6FAC">
        <w:rPr>
          <w:rFonts w:ascii="Trebuchet MS" w:eastAsia="Calibri" w:hAnsi="Trebuchet MS"/>
          <w:sz w:val="24"/>
          <w:szCs w:val="24"/>
          <w:lang w:eastAsia="en-US"/>
        </w:rPr>
        <w:t>- Î</w:t>
      </w:r>
      <w:r w:rsidR="00A42C55" w:rsidRPr="00DA6FAC">
        <w:rPr>
          <w:rFonts w:ascii="Trebuchet MS" w:eastAsia="Calibri" w:hAnsi="Trebuchet MS"/>
          <w:sz w:val="24"/>
          <w:szCs w:val="24"/>
          <w:lang w:eastAsia="en-US"/>
        </w:rPr>
        <w:t>n anul 2025 aplicarea prevederilor art</w:t>
      </w:r>
      <w:r w:rsidR="003A5B8B" w:rsidRPr="00DA6FAC">
        <w:rPr>
          <w:rFonts w:ascii="Trebuchet MS" w:eastAsia="Calibri" w:hAnsi="Trebuchet MS"/>
          <w:sz w:val="24"/>
          <w:szCs w:val="24"/>
          <w:lang w:eastAsia="en-US"/>
        </w:rPr>
        <w:t>.</w:t>
      </w:r>
      <w:r w:rsidR="00A42C55" w:rsidRPr="00DA6FAC">
        <w:rPr>
          <w:rFonts w:ascii="Trebuchet MS" w:eastAsia="Calibri" w:hAnsi="Trebuchet MS"/>
          <w:sz w:val="24"/>
          <w:szCs w:val="24"/>
          <w:lang w:eastAsia="en-US"/>
        </w:rPr>
        <w:t xml:space="preserve"> X</w:t>
      </w:r>
      <w:r w:rsidR="001A7F3F" w:rsidRPr="00DA6FAC">
        <w:rPr>
          <w:rFonts w:ascii="Trebuchet MS" w:eastAsia="Calibri" w:hAnsi="Trebuchet MS"/>
          <w:sz w:val="24"/>
          <w:szCs w:val="24"/>
          <w:lang w:eastAsia="en-US"/>
        </w:rPr>
        <w:t>L</w:t>
      </w:r>
      <w:r w:rsidR="00A42C55" w:rsidRPr="00DA6FAC">
        <w:rPr>
          <w:rFonts w:ascii="Trebuchet MS" w:eastAsia="Calibri" w:hAnsi="Trebuchet MS"/>
          <w:sz w:val="24"/>
          <w:szCs w:val="24"/>
          <w:lang w:eastAsia="en-US"/>
        </w:rPr>
        <w:t xml:space="preserve"> alin</w:t>
      </w:r>
      <w:r w:rsidR="003A5B8B" w:rsidRPr="00DA6FAC">
        <w:rPr>
          <w:rFonts w:ascii="Trebuchet MS" w:eastAsia="Calibri" w:hAnsi="Trebuchet MS"/>
          <w:sz w:val="24"/>
          <w:szCs w:val="24"/>
          <w:lang w:eastAsia="en-US"/>
        </w:rPr>
        <w:t>.</w:t>
      </w:r>
      <w:r w:rsidR="00A42C55" w:rsidRPr="00DA6FAC">
        <w:rPr>
          <w:rFonts w:ascii="Trebuchet MS" w:eastAsia="Calibri" w:hAnsi="Trebuchet MS"/>
          <w:sz w:val="24"/>
          <w:szCs w:val="24"/>
          <w:lang w:eastAsia="en-US"/>
        </w:rPr>
        <w:t xml:space="preserve"> (2) din Legea nr. 296/2023 privind unele măsuri fiscal bugetare pentru asigurarea sustenabilității financiare pe termen lung  se suspendă.</w:t>
      </w:r>
    </w:p>
    <w:p w:rsidR="002622BC" w:rsidRPr="00DA6FAC" w:rsidRDefault="00A42C55" w:rsidP="0080312B">
      <w:pPr>
        <w:jc w:val="both"/>
        <w:rPr>
          <w:rFonts w:ascii="Trebuchet MS" w:eastAsia="Calibri" w:hAnsi="Trebuchet MS"/>
          <w:sz w:val="24"/>
          <w:szCs w:val="24"/>
          <w:lang w:eastAsia="en-US"/>
        </w:rPr>
      </w:pPr>
      <w:r w:rsidRPr="00DA6FAC">
        <w:rPr>
          <w:rFonts w:ascii="Trebuchet MS" w:eastAsia="Calibri" w:hAnsi="Trebuchet MS"/>
          <w:sz w:val="24"/>
          <w:szCs w:val="24"/>
          <w:lang w:eastAsia="en-US"/>
        </w:rPr>
        <w:tab/>
      </w:r>
    </w:p>
    <w:p w:rsidR="00A42C55" w:rsidRPr="00DA6FAC" w:rsidRDefault="002622BC" w:rsidP="0080312B">
      <w:pPr>
        <w:jc w:val="both"/>
        <w:rPr>
          <w:rFonts w:ascii="Trebuchet MS" w:eastAsia="Calibri" w:hAnsi="Trebuchet MS"/>
          <w:sz w:val="24"/>
          <w:szCs w:val="24"/>
          <w:lang w:eastAsia="en-US"/>
        </w:rPr>
      </w:pPr>
      <w:r w:rsidRPr="00DA6FAC">
        <w:rPr>
          <w:rFonts w:ascii="Trebuchet MS" w:eastAsia="Calibri" w:hAnsi="Trebuchet MS"/>
          <w:sz w:val="24"/>
          <w:szCs w:val="24"/>
          <w:lang w:eastAsia="en-US"/>
        </w:rPr>
        <w:tab/>
      </w:r>
      <w:r w:rsidR="003A5B8B" w:rsidRPr="00DA6FAC">
        <w:rPr>
          <w:rFonts w:ascii="Trebuchet MS" w:eastAsia="Calibri" w:hAnsi="Trebuchet MS" w:cs="Arial"/>
          <w:b/>
          <w:bCs/>
          <w:iCs/>
          <w:sz w:val="24"/>
          <w:szCs w:val="24"/>
        </w:rPr>
        <w:t xml:space="preserve">Art. </w:t>
      </w:r>
      <w:r w:rsidR="00051225">
        <w:rPr>
          <w:rFonts w:ascii="Trebuchet MS" w:eastAsia="Calibri" w:hAnsi="Trebuchet MS" w:cs="Arial"/>
          <w:b/>
          <w:bCs/>
          <w:iCs/>
          <w:sz w:val="24"/>
          <w:szCs w:val="24"/>
        </w:rPr>
        <w:t>X</w:t>
      </w:r>
      <w:r w:rsidR="007D4F42" w:rsidRPr="00DA6FAC">
        <w:rPr>
          <w:rFonts w:ascii="Trebuchet MS" w:eastAsia="Calibri" w:hAnsi="Trebuchet MS" w:cs="Arial"/>
          <w:b/>
          <w:bCs/>
          <w:iCs/>
          <w:sz w:val="24"/>
          <w:szCs w:val="24"/>
        </w:rPr>
        <w:t>L</w:t>
      </w:r>
      <w:r w:rsidR="00051225">
        <w:rPr>
          <w:rFonts w:ascii="Trebuchet MS" w:eastAsia="Calibri" w:hAnsi="Trebuchet MS" w:cs="Arial"/>
          <w:b/>
          <w:bCs/>
          <w:iCs/>
          <w:sz w:val="24"/>
          <w:szCs w:val="24"/>
        </w:rPr>
        <w:t>II</w:t>
      </w:r>
      <w:r w:rsidR="003A5B8B" w:rsidRPr="00DA6FAC">
        <w:rPr>
          <w:rFonts w:ascii="Trebuchet MS" w:eastAsia="Calibri" w:hAnsi="Trebuchet MS" w:cs="Arial"/>
          <w:b/>
          <w:bCs/>
          <w:iCs/>
          <w:sz w:val="24"/>
          <w:szCs w:val="24"/>
        </w:rPr>
        <w:t xml:space="preserve"> -</w:t>
      </w:r>
      <w:r w:rsidR="00A42C55" w:rsidRPr="00DA6FAC">
        <w:rPr>
          <w:rFonts w:ascii="Trebuchet MS" w:eastAsia="Calibri" w:hAnsi="Trebuchet MS"/>
          <w:sz w:val="24"/>
          <w:szCs w:val="24"/>
          <w:lang w:eastAsia="en-US"/>
        </w:rPr>
        <w:t xml:space="preserve">  </w:t>
      </w:r>
      <w:r w:rsidR="00896AC3" w:rsidRPr="00DA6FAC">
        <w:rPr>
          <w:rFonts w:ascii="Trebuchet MS" w:eastAsia="Calibri" w:hAnsi="Trebuchet MS"/>
          <w:b/>
          <w:sz w:val="24"/>
          <w:szCs w:val="24"/>
          <w:lang w:eastAsia="en-US"/>
        </w:rPr>
        <w:t>(1)</w:t>
      </w:r>
      <w:r w:rsidR="00896AC3" w:rsidRPr="00DA6FAC">
        <w:rPr>
          <w:rFonts w:ascii="Trebuchet MS" w:eastAsia="Calibri" w:hAnsi="Trebuchet MS"/>
          <w:sz w:val="24"/>
          <w:szCs w:val="24"/>
          <w:lang w:eastAsia="en-US"/>
        </w:rPr>
        <w:t xml:space="preserve"> </w:t>
      </w:r>
      <w:r w:rsidR="00A42C55" w:rsidRPr="00DA6FAC">
        <w:rPr>
          <w:rFonts w:ascii="Trebuchet MS" w:eastAsia="Calibri" w:hAnsi="Trebuchet MS"/>
          <w:sz w:val="24"/>
          <w:szCs w:val="24"/>
          <w:lang w:eastAsia="en-US"/>
        </w:rPr>
        <w:t xml:space="preserve">Prin excepție de la </w:t>
      </w:r>
      <w:r w:rsidR="00650E83" w:rsidRPr="00DA6FAC">
        <w:rPr>
          <w:rFonts w:ascii="Trebuchet MS" w:eastAsia="Calibri" w:hAnsi="Trebuchet MS"/>
          <w:sz w:val="24"/>
          <w:szCs w:val="24"/>
          <w:lang w:eastAsia="en-US"/>
        </w:rPr>
        <w:t>art</w:t>
      </w:r>
      <w:r w:rsidR="00650E83" w:rsidRPr="00A5661A">
        <w:rPr>
          <w:rFonts w:ascii="Trebuchet MS" w:eastAsia="Calibri" w:hAnsi="Trebuchet MS"/>
          <w:sz w:val="24"/>
          <w:szCs w:val="24"/>
          <w:lang w:eastAsia="en-US"/>
        </w:rPr>
        <w:t xml:space="preserve">. </w:t>
      </w:r>
      <w:r w:rsidR="00650E83" w:rsidRPr="00A5661A">
        <w:rPr>
          <w:rFonts w:ascii="Trebuchet MS" w:eastAsia="Calibri" w:hAnsi="Trebuchet MS"/>
          <w:b/>
          <w:sz w:val="24"/>
          <w:szCs w:val="24"/>
          <w:lang w:eastAsia="en-US"/>
        </w:rPr>
        <w:t>XXXVI</w:t>
      </w:r>
      <w:r w:rsidR="00051225" w:rsidRPr="00A5661A">
        <w:rPr>
          <w:rFonts w:ascii="Trebuchet MS" w:eastAsia="Calibri" w:hAnsi="Trebuchet MS"/>
          <w:b/>
          <w:sz w:val="24"/>
          <w:szCs w:val="24"/>
          <w:lang w:eastAsia="en-US"/>
        </w:rPr>
        <w:t>I</w:t>
      </w:r>
      <w:r w:rsidR="00650E83" w:rsidRPr="00A5661A">
        <w:rPr>
          <w:rFonts w:ascii="Trebuchet MS" w:eastAsia="Calibri" w:hAnsi="Trebuchet MS"/>
          <w:b/>
          <w:sz w:val="24"/>
          <w:szCs w:val="24"/>
          <w:lang w:eastAsia="en-US"/>
        </w:rPr>
        <w:t>I</w:t>
      </w:r>
      <w:r w:rsidR="003A5B8B" w:rsidRPr="00A5661A">
        <w:rPr>
          <w:rFonts w:ascii="Trebuchet MS" w:eastAsia="Calibri" w:hAnsi="Trebuchet MS"/>
          <w:sz w:val="24"/>
          <w:szCs w:val="24"/>
          <w:lang w:eastAsia="en-US"/>
        </w:rPr>
        <w:t xml:space="preserve"> </w:t>
      </w:r>
      <w:r w:rsidR="00A42C55" w:rsidRPr="00A5661A">
        <w:rPr>
          <w:rFonts w:ascii="Trebuchet MS" w:eastAsia="Calibri" w:hAnsi="Trebuchet MS"/>
          <w:sz w:val="24"/>
          <w:szCs w:val="24"/>
          <w:lang w:eastAsia="en-US"/>
        </w:rPr>
        <w:t>alin</w:t>
      </w:r>
      <w:r w:rsidR="00A42C55" w:rsidRPr="00DA6FAC">
        <w:rPr>
          <w:rFonts w:ascii="Trebuchet MS" w:eastAsia="Calibri" w:hAnsi="Trebuchet MS"/>
          <w:sz w:val="24"/>
          <w:szCs w:val="24"/>
          <w:lang w:eastAsia="en-US"/>
        </w:rPr>
        <w:t>. (1) lit.d) în anul 2025, operatorii economici care aplică prevederile OG 26/2013 privind întărirea disciplinei financiare la nivelul unor operatori economici la care statul sau unităţile administrativ-teritoriale sunt acţionari unici ori majoritari sau deţin direct ori indirect o participaţie majoritară, aprobată cu completări prin Legea nr. 47/2014, cu modificările şi completările ulterioare,  pot crește numărul de personal față de cel realizat în anul 2024 și cheltuilile de natura salarială aferente, numai în cazul dezvoltării activităţii acestora, pe bază de memorandum iniţiat de către autoritatea publică tutelară sub care aceştia îşi desfăşoară activitatea şi aprobat de către Guvern;</w:t>
      </w:r>
    </w:p>
    <w:p w:rsidR="00A42C55" w:rsidRPr="00DA6FAC" w:rsidRDefault="00A42C55" w:rsidP="0080312B">
      <w:pPr>
        <w:jc w:val="both"/>
        <w:rPr>
          <w:rFonts w:ascii="Trebuchet MS" w:eastAsia="Calibri" w:hAnsi="Trebuchet MS"/>
          <w:sz w:val="24"/>
          <w:szCs w:val="24"/>
          <w:lang w:eastAsia="en-US"/>
        </w:rPr>
      </w:pPr>
      <w:r w:rsidRPr="00DA6FAC">
        <w:rPr>
          <w:rFonts w:ascii="Trebuchet MS" w:eastAsia="Calibri" w:hAnsi="Trebuchet MS"/>
          <w:sz w:val="24"/>
          <w:szCs w:val="24"/>
          <w:lang w:eastAsia="en-US"/>
        </w:rPr>
        <w:t xml:space="preserve">      </w:t>
      </w:r>
      <w:r w:rsidR="0079431D" w:rsidRPr="00DA6FAC">
        <w:rPr>
          <w:rFonts w:ascii="Trebuchet MS" w:eastAsia="Calibri" w:hAnsi="Trebuchet MS"/>
          <w:sz w:val="24"/>
          <w:szCs w:val="24"/>
          <w:lang w:eastAsia="en-US"/>
        </w:rPr>
        <w:tab/>
      </w:r>
      <w:r w:rsidRPr="00DA6FAC">
        <w:rPr>
          <w:rFonts w:ascii="Trebuchet MS" w:eastAsia="Calibri" w:hAnsi="Trebuchet MS"/>
          <w:b/>
          <w:sz w:val="24"/>
          <w:szCs w:val="24"/>
          <w:lang w:eastAsia="en-US"/>
        </w:rPr>
        <w:t>(2)</w:t>
      </w:r>
      <w:r w:rsidRPr="00DA6FAC">
        <w:rPr>
          <w:rFonts w:ascii="Trebuchet MS" w:eastAsia="Calibri" w:hAnsi="Trebuchet MS"/>
          <w:sz w:val="24"/>
          <w:szCs w:val="24"/>
          <w:lang w:eastAsia="en-US"/>
        </w:rPr>
        <w:t xml:space="preserve"> În cazul regiilor autonome şi al societăţilor din subordinea, coordonarea sau sub autoritatea autorităţilor administraţiei publice centrale, memorandumul prevăzut la alin. (1) este iniţiat de autorităţile publice tutelare şi av</w:t>
      </w:r>
      <w:r w:rsidR="0079431D" w:rsidRPr="00DA6FAC">
        <w:rPr>
          <w:rFonts w:ascii="Trebuchet MS" w:eastAsia="Calibri" w:hAnsi="Trebuchet MS"/>
          <w:sz w:val="24"/>
          <w:szCs w:val="24"/>
          <w:lang w:eastAsia="en-US"/>
        </w:rPr>
        <w:t>izate de Ministerul Finanţelor;</w:t>
      </w:r>
      <w:r w:rsidRPr="00DA6FAC">
        <w:rPr>
          <w:rFonts w:ascii="Trebuchet MS" w:eastAsia="Calibri" w:hAnsi="Trebuchet MS"/>
          <w:sz w:val="24"/>
          <w:szCs w:val="24"/>
          <w:lang w:eastAsia="en-US"/>
        </w:rPr>
        <w:t xml:space="preserve">  </w:t>
      </w:r>
    </w:p>
    <w:p w:rsidR="00A42C55" w:rsidRPr="00DA6FAC" w:rsidRDefault="0079431D" w:rsidP="0080312B">
      <w:pPr>
        <w:jc w:val="both"/>
        <w:rPr>
          <w:rFonts w:ascii="Trebuchet MS" w:eastAsia="Calibri" w:hAnsi="Trebuchet MS"/>
          <w:sz w:val="24"/>
          <w:szCs w:val="24"/>
          <w:lang w:eastAsia="en-US"/>
        </w:rPr>
      </w:pPr>
      <w:r w:rsidRPr="00DA6FAC">
        <w:rPr>
          <w:rFonts w:ascii="Trebuchet MS" w:eastAsia="Calibri" w:hAnsi="Trebuchet MS"/>
          <w:sz w:val="24"/>
          <w:szCs w:val="24"/>
          <w:lang w:eastAsia="en-US"/>
        </w:rPr>
        <w:tab/>
      </w:r>
      <w:r w:rsidR="00A42C55" w:rsidRPr="00DA6FAC">
        <w:rPr>
          <w:rFonts w:ascii="Trebuchet MS" w:eastAsia="Calibri" w:hAnsi="Trebuchet MS"/>
          <w:b/>
          <w:sz w:val="24"/>
          <w:szCs w:val="24"/>
          <w:lang w:eastAsia="en-US"/>
        </w:rPr>
        <w:t>(3)</w:t>
      </w:r>
      <w:r w:rsidR="00A42C55" w:rsidRPr="00DA6FAC">
        <w:rPr>
          <w:rFonts w:ascii="Trebuchet MS" w:eastAsia="Calibri" w:hAnsi="Trebuchet MS"/>
          <w:sz w:val="24"/>
          <w:szCs w:val="24"/>
          <w:lang w:eastAsia="en-US"/>
        </w:rPr>
        <w:t xml:space="preserve"> În cazul regiilor autonome şi al societăţilor din subordinea, coordonarea sau sub autoritatea autorităţilor administraţiei publice locale, memorandumul prevăzut la alin. (1) este inițiat de Ministerul Dezvoltării, Lucrărilor Publice şi Administraţiei, ca urmare a solicitării justificate a autorităţii publice tutelare.</w:t>
      </w:r>
    </w:p>
    <w:p w:rsidR="002622BC" w:rsidRPr="00DA6FAC" w:rsidRDefault="0079431D" w:rsidP="0080312B">
      <w:pPr>
        <w:jc w:val="both"/>
        <w:rPr>
          <w:rFonts w:ascii="Trebuchet MS" w:eastAsia="Calibri" w:hAnsi="Trebuchet MS"/>
          <w:sz w:val="24"/>
          <w:szCs w:val="24"/>
          <w:lang w:eastAsia="en-US"/>
        </w:rPr>
      </w:pPr>
      <w:r w:rsidRPr="00DA6FAC">
        <w:rPr>
          <w:rFonts w:ascii="Trebuchet MS" w:eastAsia="Calibri" w:hAnsi="Trebuchet MS"/>
          <w:sz w:val="24"/>
          <w:szCs w:val="24"/>
          <w:lang w:eastAsia="en-US"/>
        </w:rPr>
        <w:tab/>
      </w:r>
    </w:p>
    <w:p w:rsidR="0079431D" w:rsidRPr="0096400A" w:rsidRDefault="002622BC" w:rsidP="0080312B">
      <w:pPr>
        <w:jc w:val="both"/>
        <w:rPr>
          <w:rFonts w:ascii="Trebuchet MS" w:eastAsia="Calibri" w:hAnsi="Trebuchet MS"/>
          <w:sz w:val="24"/>
          <w:szCs w:val="24"/>
          <w:lang w:eastAsia="en-US"/>
        </w:rPr>
      </w:pPr>
      <w:r w:rsidRPr="00DA6FAC">
        <w:rPr>
          <w:rFonts w:ascii="Trebuchet MS" w:eastAsia="Calibri" w:hAnsi="Trebuchet MS"/>
          <w:sz w:val="24"/>
          <w:szCs w:val="24"/>
          <w:lang w:eastAsia="en-US"/>
        </w:rPr>
        <w:tab/>
      </w:r>
      <w:r w:rsidR="003A5B8B" w:rsidRPr="00DA6FAC">
        <w:rPr>
          <w:rFonts w:ascii="Trebuchet MS" w:eastAsia="Calibri" w:hAnsi="Trebuchet MS" w:cs="Arial"/>
          <w:b/>
          <w:bCs/>
          <w:iCs/>
          <w:sz w:val="24"/>
          <w:szCs w:val="24"/>
        </w:rPr>
        <w:t xml:space="preserve">Art. </w:t>
      </w:r>
      <w:r w:rsidR="00051225">
        <w:rPr>
          <w:rFonts w:ascii="Trebuchet MS" w:eastAsia="Calibri" w:hAnsi="Trebuchet MS" w:cs="Arial"/>
          <w:b/>
          <w:bCs/>
          <w:iCs/>
          <w:sz w:val="24"/>
          <w:szCs w:val="24"/>
        </w:rPr>
        <w:t>X</w:t>
      </w:r>
      <w:r w:rsidR="00C167C2">
        <w:rPr>
          <w:rFonts w:ascii="Trebuchet MS" w:eastAsia="Calibri" w:hAnsi="Trebuchet MS" w:cs="Arial"/>
          <w:b/>
          <w:bCs/>
          <w:iCs/>
          <w:sz w:val="24"/>
          <w:szCs w:val="24"/>
        </w:rPr>
        <w:t>L</w:t>
      </w:r>
      <w:r w:rsidR="007D4F42" w:rsidRPr="00DA6FAC">
        <w:rPr>
          <w:rFonts w:ascii="Trebuchet MS" w:eastAsia="Calibri" w:hAnsi="Trebuchet MS" w:cs="Arial"/>
          <w:b/>
          <w:bCs/>
          <w:iCs/>
          <w:sz w:val="24"/>
          <w:szCs w:val="24"/>
        </w:rPr>
        <w:t>I</w:t>
      </w:r>
      <w:r w:rsidR="00051225">
        <w:rPr>
          <w:rFonts w:ascii="Trebuchet MS" w:eastAsia="Calibri" w:hAnsi="Trebuchet MS" w:cs="Arial"/>
          <w:b/>
          <w:bCs/>
          <w:iCs/>
          <w:sz w:val="24"/>
          <w:szCs w:val="24"/>
        </w:rPr>
        <w:t>II</w:t>
      </w:r>
      <w:r w:rsidR="003045A3" w:rsidRPr="00DA6FAC">
        <w:rPr>
          <w:rFonts w:ascii="Trebuchet MS" w:eastAsia="Calibri" w:hAnsi="Trebuchet MS" w:cs="Arial"/>
          <w:b/>
          <w:bCs/>
          <w:iCs/>
          <w:sz w:val="24"/>
          <w:szCs w:val="24"/>
        </w:rPr>
        <w:t xml:space="preserve"> </w:t>
      </w:r>
      <w:r w:rsidR="003A5B8B" w:rsidRPr="00DA6FAC">
        <w:rPr>
          <w:rFonts w:ascii="Trebuchet MS" w:eastAsia="Calibri" w:hAnsi="Trebuchet MS"/>
          <w:sz w:val="24"/>
          <w:szCs w:val="24"/>
          <w:lang w:eastAsia="en-US"/>
        </w:rPr>
        <w:t xml:space="preserve">- </w:t>
      </w:r>
      <w:r w:rsidR="0079431D" w:rsidRPr="00DA6FAC">
        <w:rPr>
          <w:rFonts w:ascii="Trebuchet MS" w:eastAsia="Calibri" w:hAnsi="Trebuchet MS"/>
          <w:sz w:val="24"/>
          <w:szCs w:val="24"/>
          <w:lang w:eastAsia="en-US"/>
        </w:rPr>
        <w:t xml:space="preserve">(1) </w:t>
      </w:r>
      <w:r w:rsidR="0079431D" w:rsidRPr="0096400A">
        <w:rPr>
          <w:rFonts w:ascii="Trebuchet MS" w:eastAsia="Calibri" w:hAnsi="Trebuchet MS"/>
          <w:sz w:val="24"/>
          <w:szCs w:val="24"/>
          <w:lang w:eastAsia="en-US"/>
        </w:rPr>
        <w:t xml:space="preserve">Prevederile </w:t>
      </w:r>
      <w:r w:rsidR="0079431D" w:rsidRPr="0096400A">
        <w:rPr>
          <w:rFonts w:ascii="Trebuchet MS" w:eastAsia="Calibri" w:hAnsi="Trebuchet MS"/>
          <w:b/>
          <w:sz w:val="24"/>
          <w:szCs w:val="24"/>
          <w:lang w:eastAsia="en-US"/>
        </w:rPr>
        <w:t xml:space="preserve">art. </w:t>
      </w:r>
      <w:r w:rsidR="005E3FFA" w:rsidRPr="0096400A">
        <w:rPr>
          <w:rFonts w:ascii="Trebuchet MS" w:eastAsia="Calibri" w:hAnsi="Trebuchet MS"/>
          <w:b/>
          <w:sz w:val="24"/>
          <w:szCs w:val="24"/>
          <w:lang w:eastAsia="en-US"/>
        </w:rPr>
        <w:t>XIII</w:t>
      </w:r>
      <w:r w:rsidR="0079431D" w:rsidRPr="0096400A">
        <w:rPr>
          <w:rFonts w:ascii="Trebuchet MS" w:eastAsia="Calibri" w:hAnsi="Trebuchet MS"/>
          <w:sz w:val="24"/>
          <w:szCs w:val="24"/>
          <w:lang w:eastAsia="en-US"/>
        </w:rPr>
        <w:t xml:space="preserve"> </w:t>
      </w:r>
      <w:r w:rsidR="005E6C04" w:rsidRPr="0096400A">
        <w:rPr>
          <w:rFonts w:ascii="Trebuchet MS" w:eastAsia="Calibri" w:hAnsi="Trebuchet MS"/>
          <w:sz w:val="24"/>
          <w:szCs w:val="24"/>
          <w:lang w:eastAsia="en-US"/>
        </w:rPr>
        <w:t xml:space="preserve">din prezenta ordonanță de urgență </w:t>
      </w:r>
      <w:r w:rsidR="0079431D" w:rsidRPr="0096400A">
        <w:rPr>
          <w:rFonts w:ascii="Trebuchet MS" w:eastAsia="Calibri" w:hAnsi="Trebuchet MS"/>
          <w:sz w:val="24"/>
          <w:szCs w:val="24"/>
          <w:lang w:eastAsia="en-US"/>
        </w:rPr>
        <w:t>se aplică şi operatorilor economici prevăzuţi la art. 1 din Ordonanţa Guvernului nr. 26/2013 privind întărirea disciplinei financiare la nivelul unor operatori economici la care statul sau unităţile administrativ-teritoriale sunt acţionari unici ori majoritari sau deţin direct ori indirect o participaţie majoritară, aprobată cu completări prin Legea nr. 47/2014, cu modificările şi completările ulterioare.</w:t>
      </w:r>
    </w:p>
    <w:p w:rsidR="0079431D" w:rsidRPr="00DA6FAC" w:rsidRDefault="0079431D" w:rsidP="0080312B">
      <w:pPr>
        <w:jc w:val="both"/>
        <w:rPr>
          <w:rFonts w:ascii="Trebuchet MS" w:eastAsia="Calibri" w:hAnsi="Trebuchet MS"/>
          <w:sz w:val="24"/>
          <w:szCs w:val="24"/>
          <w:lang w:eastAsia="en-US"/>
        </w:rPr>
      </w:pPr>
      <w:r w:rsidRPr="0096400A">
        <w:rPr>
          <w:rFonts w:ascii="Trebuchet MS" w:eastAsia="Calibri" w:hAnsi="Trebuchet MS"/>
          <w:sz w:val="24"/>
          <w:szCs w:val="24"/>
          <w:lang w:eastAsia="en-US"/>
        </w:rPr>
        <w:t xml:space="preserve">    </w:t>
      </w:r>
      <w:r w:rsidRPr="0096400A">
        <w:rPr>
          <w:rFonts w:ascii="Trebuchet MS" w:eastAsia="Calibri" w:hAnsi="Trebuchet MS"/>
          <w:sz w:val="24"/>
          <w:szCs w:val="24"/>
          <w:lang w:eastAsia="en-US"/>
        </w:rPr>
        <w:tab/>
      </w:r>
      <w:r w:rsidRPr="0096400A">
        <w:rPr>
          <w:rFonts w:ascii="Trebuchet MS" w:eastAsia="Calibri" w:hAnsi="Trebuchet MS"/>
          <w:b/>
          <w:sz w:val="24"/>
          <w:szCs w:val="24"/>
          <w:lang w:eastAsia="en-US"/>
        </w:rPr>
        <w:t>(2)</w:t>
      </w:r>
      <w:r w:rsidRPr="0096400A">
        <w:rPr>
          <w:rFonts w:ascii="Trebuchet MS" w:eastAsia="Calibri" w:hAnsi="Trebuchet MS"/>
          <w:sz w:val="24"/>
          <w:szCs w:val="24"/>
          <w:lang w:eastAsia="en-US"/>
        </w:rPr>
        <w:t xml:space="preserve"> Interdicţia prevăzută la </w:t>
      </w:r>
      <w:r w:rsidRPr="00A5661A">
        <w:rPr>
          <w:rFonts w:ascii="Trebuchet MS" w:eastAsia="Calibri" w:hAnsi="Trebuchet MS"/>
          <w:b/>
          <w:sz w:val="24"/>
          <w:szCs w:val="24"/>
          <w:lang w:eastAsia="en-US"/>
        </w:rPr>
        <w:t xml:space="preserve">art. </w:t>
      </w:r>
      <w:r w:rsidR="005E3FFA" w:rsidRPr="00A5661A">
        <w:rPr>
          <w:rFonts w:ascii="Trebuchet MS" w:eastAsia="Calibri" w:hAnsi="Trebuchet MS"/>
          <w:b/>
          <w:sz w:val="24"/>
          <w:szCs w:val="24"/>
          <w:lang w:eastAsia="en-US"/>
        </w:rPr>
        <w:t>XIII</w:t>
      </w:r>
      <w:r w:rsidRPr="0096400A">
        <w:rPr>
          <w:rFonts w:ascii="Trebuchet MS" w:eastAsia="Calibri" w:hAnsi="Trebuchet MS"/>
          <w:sz w:val="24"/>
          <w:szCs w:val="24"/>
          <w:lang w:eastAsia="en-US"/>
        </w:rPr>
        <w:t xml:space="preserve"> nu se aplică operatorilor economici prevăzuţi la alin. (1) care achiziţionează bunurile </w:t>
      </w:r>
      <w:r w:rsidRPr="00DA6FAC">
        <w:rPr>
          <w:rFonts w:ascii="Trebuchet MS" w:eastAsia="Calibri" w:hAnsi="Trebuchet MS"/>
          <w:sz w:val="24"/>
          <w:szCs w:val="24"/>
          <w:lang w:eastAsia="en-US"/>
        </w:rPr>
        <w:t xml:space="preserve">respective în vederea realizării activităţilor </w:t>
      </w:r>
      <w:r w:rsidR="005E6C04" w:rsidRPr="00DA6FAC">
        <w:rPr>
          <w:rFonts w:ascii="Trebuchet MS" w:eastAsia="Calibri" w:hAnsi="Trebuchet MS"/>
          <w:sz w:val="24"/>
          <w:szCs w:val="24"/>
          <w:lang w:eastAsia="en-US"/>
        </w:rPr>
        <w:t>specifice de producție și prestări servicii, cu excepția activităților administrative</w:t>
      </w:r>
      <w:r w:rsidRPr="00DA6FAC">
        <w:rPr>
          <w:rFonts w:ascii="Trebuchet MS" w:eastAsia="Calibri" w:hAnsi="Trebuchet MS"/>
          <w:sz w:val="24"/>
          <w:szCs w:val="24"/>
          <w:lang w:eastAsia="en-US"/>
        </w:rPr>
        <w:t>.</w:t>
      </w:r>
    </w:p>
    <w:p w:rsidR="007D4F42" w:rsidRPr="00DA6FAC" w:rsidRDefault="007D4F42" w:rsidP="0080312B">
      <w:pPr>
        <w:jc w:val="both"/>
        <w:rPr>
          <w:rFonts w:ascii="Trebuchet MS" w:eastAsia="Calibri" w:hAnsi="Trebuchet MS"/>
          <w:sz w:val="24"/>
          <w:szCs w:val="24"/>
          <w:lang w:eastAsia="en-US"/>
        </w:rPr>
      </w:pPr>
    </w:p>
    <w:p w:rsidR="0079431D" w:rsidRPr="00DA6FAC" w:rsidRDefault="0079431D" w:rsidP="0080312B">
      <w:pPr>
        <w:jc w:val="both"/>
        <w:rPr>
          <w:rFonts w:ascii="Trebuchet MS" w:eastAsia="Calibri" w:hAnsi="Trebuchet MS"/>
          <w:sz w:val="24"/>
          <w:szCs w:val="24"/>
          <w:lang w:eastAsia="en-US"/>
        </w:rPr>
      </w:pPr>
      <w:r w:rsidRPr="00DA6FAC">
        <w:rPr>
          <w:rFonts w:ascii="Trebuchet MS" w:eastAsia="Calibri" w:hAnsi="Trebuchet MS"/>
          <w:sz w:val="24"/>
          <w:szCs w:val="24"/>
          <w:lang w:eastAsia="en-US"/>
        </w:rPr>
        <w:tab/>
      </w:r>
      <w:r w:rsidR="003A5B8B" w:rsidRPr="00DA6FAC">
        <w:rPr>
          <w:rFonts w:ascii="Trebuchet MS" w:eastAsia="Calibri" w:hAnsi="Trebuchet MS" w:cs="Arial"/>
          <w:b/>
          <w:bCs/>
          <w:iCs/>
          <w:sz w:val="24"/>
          <w:szCs w:val="24"/>
        </w:rPr>
        <w:t xml:space="preserve">Art. </w:t>
      </w:r>
      <w:r w:rsidR="003D02A2">
        <w:rPr>
          <w:rFonts w:ascii="Trebuchet MS" w:eastAsia="Calibri" w:hAnsi="Trebuchet MS" w:cs="Arial"/>
          <w:b/>
          <w:bCs/>
          <w:iCs/>
          <w:sz w:val="24"/>
          <w:szCs w:val="24"/>
        </w:rPr>
        <w:t>X</w:t>
      </w:r>
      <w:r w:rsidR="00C167C2">
        <w:rPr>
          <w:rFonts w:ascii="Trebuchet MS" w:eastAsia="Calibri" w:hAnsi="Trebuchet MS" w:cs="Arial"/>
          <w:b/>
          <w:bCs/>
          <w:iCs/>
          <w:sz w:val="24"/>
          <w:szCs w:val="24"/>
        </w:rPr>
        <w:t>L</w:t>
      </w:r>
      <w:r w:rsidR="007D4F42" w:rsidRPr="00DA6FAC">
        <w:rPr>
          <w:rFonts w:ascii="Trebuchet MS" w:eastAsia="Calibri" w:hAnsi="Trebuchet MS" w:cs="Arial"/>
          <w:b/>
          <w:bCs/>
          <w:iCs/>
          <w:sz w:val="24"/>
          <w:szCs w:val="24"/>
        </w:rPr>
        <w:t>I</w:t>
      </w:r>
      <w:r w:rsidR="003D02A2">
        <w:rPr>
          <w:rFonts w:ascii="Trebuchet MS" w:eastAsia="Calibri" w:hAnsi="Trebuchet MS" w:cs="Arial"/>
          <w:b/>
          <w:bCs/>
          <w:iCs/>
          <w:sz w:val="24"/>
          <w:szCs w:val="24"/>
        </w:rPr>
        <w:t>V</w:t>
      </w:r>
      <w:r w:rsidR="003A5B8B" w:rsidRPr="00DA6FAC">
        <w:rPr>
          <w:rFonts w:ascii="Trebuchet MS" w:eastAsia="Calibri" w:hAnsi="Trebuchet MS" w:cs="Arial"/>
          <w:b/>
          <w:bCs/>
          <w:iCs/>
          <w:sz w:val="24"/>
          <w:szCs w:val="24"/>
        </w:rPr>
        <w:t xml:space="preserve"> </w:t>
      </w:r>
      <w:r w:rsidR="00896AC3" w:rsidRPr="00DA6FAC">
        <w:rPr>
          <w:rFonts w:ascii="Trebuchet MS" w:eastAsia="Calibri" w:hAnsi="Trebuchet MS" w:cs="Arial"/>
          <w:b/>
          <w:bCs/>
          <w:iCs/>
          <w:sz w:val="24"/>
          <w:szCs w:val="24"/>
        </w:rPr>
        <w:t>–</w:t>
      </w:r>
      <w:r w:rsidR="003A5B8B" w:rsidRPr="00DA6FAC">
        <w:rPr>
          <w:rFonts w:ascii="Trebuchet MS" w:eastAsia="Calibri" w:hAnsi="Trebuchet MS"/>
          <w:sz w:val="24"/>
          <w:szCs w:val="24"/>
          <w:lang w:eastAsia="en-US"/>
        </w:rPr>
        <w:t xml:space="preserve"> </w:t>
      </w:r>
      <w:r w:rsidR="00896AC3" w:rsidRPr="00DA6FAC">
        <w:rPr>
          <w:rFonts w:ascii="Trebuchet MS" w:eastAsia="Calibri" w:hAnsi="Trebuchet MS"/>
          <w:sz w:val="24"/>
          <w:szCs w:val="24"/>
          <w:lang w:eastAsia="en-US"/>
        </w:rPr>
        <w:t>În anul 2025, m</w:t>
      </w:r>
      <w:r w:rsidRPr="00DA6FAC">
        <w:rPr>
          <w:rFonts w:ascii="Trebuchet MS" w:eastAsia="Calibri" w:hAnsi="Trebuchet MS"/>
          <w:sz w:val="24"/>
          <w:szCs w:val="24"/>
          <w:lang w:eastAsia="en-US"/>
        </w:rPr>
        <w:t>ăsurile aprobate de Guvernul României prin Memorandumuri  care prevăd excepții de la prevederile capitolului III - Măsuri de disciplină economico-financiară din Legea nr.296/2023 privind unele măsuri fiscal bugetare pentru asigurarea sustenabilității financiare pe termen lung și care intră în contradicție cu prevederile prezentei ordonanțe își încetează aplicabilitatea.</w:t>
      </w:r>
    </w:p>
    <w:p w:rsidR="002622BC" w:rsidRPr="00DA6FAC" w:rsidRDefault="0079431D" w:rsidP="0080312B">
      <w:pPr>
        <w:jc w:val="both"/>
        <w:rPr>
          <w:rFonts w:ascii="Trebuchet MS" w:eastAsia="Calibri" w:hAnsi="Trebuchet MS"/>
          <w:sz w:val="24"/>
          <w:szCs w:val="24"/>
          <w:lang w:eastAsia="en-US"/>
        </w:rPr>
      </w:pPr>
      <w:r w:rsidRPr="00DA6FAC">
        <w:rPr>
          <w:rFonts w:ascii="Trebuchet MS" w:eastAsia="Calibri" w:hAnsi="Trebuchet MS"/>
          <w:sz w:val="24"/>
          <w:szCs w:val="24"/>
          <w:lang w:eastAsia="en-US"/>
        </w:rPr>
        <w:tab/>
      </w:r>
    </w:p>
    <w:p w:rsidR="004E403E" w:rsidRPr="00DA6FAC" w:rsidRDefault="002622BC" w:rsidP="0080312B">
      <w:pPr>
        <w:jc w:val="both"/>
        <w:rPr>
          <w:rFonts w:ascii="Trebuchet MS" w:eastAsia="Calibri" w:hAnsi="Trebuchet MS"/>
          <w:sz w:val="24"/>
          <w:szCs w:val="24"/>
          <w:lang w:eastAsia="en-US"/>
        </w:rPr>
      </w:pPr>
      <w:r w:rsidRPr="00DA6FAC">
        <w:rPr>
          <w:rFonts w:ascii="Trebuchet MS" w:eastAsia="Calibri" w:hAnsi="Trebuchet MS"/>
          <w:sz w:val="24"/>
          <w:szCs w:val="24"/>
          <w:lang w:eastAsia="en-US"/>
        </w:rPr>
        <w:tab/>
      </w:r>
      <w:r w:rsidR="003A5B8B" w:rsidRPr="00DA6FAC">
        <w:rPr>
          <w:rFonts w:ascii="Trebuchet MS" w:eastAsia="Calibri" w:hAnsi="Trebuchet MS" w:cs="Arial"/>
          <w:b/>
          <w:bCs/>
          <w:iCs/>
          <w:sz w:val="24"/>
          <w:szCs w:val="24"/>
        </w:rPr>
        <w:t xml:space="preserve">Art. </w:t>
      </w:r>
      <w:r w:rsidR="003D02A2">
        <w:rPr>
          <w:rFonts w:ascii="Trebuchet MS" w:eastAsia="Calibri" w:hAnsi="Trebuchet MS" w:cs="Arial"/>
          <w:b/>
          <w:bCs/>
          <w:iCs/>
          <w:sz w:val="24"/>
          <w:szCs w:val="24"/>
        </w:rPr>
        <w:t>X</w:t>
      </w:r>
      <w:r w:rsidR="00C167C2">
        <w:rPr>
          <w:rFonts w:ascii="Trebuchet MS" w:eastAsia="Calibri" w:hAnsi="Trebuchet MS" w:cs="Arial"/>
          <w:b/>
          <w:bCs/>
          <w:iCs/>
          <w:sz w:val="24"/>
          <w:szCs w:val="24"/>
        </w:rPr>
        <w:t>L</w:t>
      </w:r>
      <w:r w:rsidR="003D02A2">
        <w:rPr>
          <w:rFonts w:ascii="Trebuchet MS" w:eastAsia="Calibri" w:hAnsi="Trebuchet MS" w:cs="Arial"/>
          <w:b/>
          <w:bCs/>
          <w:iCs/>
          <w:sz w:val="24"/>
          <w:szCs w:val="24"/>
        </w:rPr>
        <w:t>V</w:t>
      </w:r>
      <w:r w:rsidR="004E403E" w:rsidRPr="00DA6FAC">
        <w:rPr>
          <w:rFonts w:ascii="Trebuchet MS" w:eastAsia="Calibri" w:hAnsi="Trebuchet MS"/>
          <w:sz w:val="24"/>
          <w:szCs w:val="24"/>
          <w:lang w:eastAsia="en-US"/>
        </w:rPr>
        <w:t xml:space="preserve"> - Articolul 11 din Legea nr. 133/2019 pentru înfiinţarea Agenţiei pentru Calitatea şi Marketingul Produselor Agroalimentare, publicată în Monitorul Oficial al României, Partea I, nr. 576 din 15 iulie 2019, cu modificările ulterioare, se modifică şi va avea următorul cuprins:</w:t>
      </w:r>
    </w:p>
    <w:p w:rsidR="004E403E" w:rsidRPr="00DA6FAC" w:rsidRDefault="001E18CE" w:rsidP="0080312B">
      <w:pPr>
        <w:jc w:val="both"/>
        <w:rPr>
          <w:rFonts w:ascii="Trebuchet MS" w:eastAsia="Calibri" w:hAnsi="Trebuchet MS"/>
          <w:sz w:val="24"/>
          <w:szCs w:val="24"/>
          <w:lang w:eastAsia="en-US"/>
        </w:rPr>
      </w:pPr>
      <w:r w:rsidRPr="00DA6FAC">
        <w:rPr>
          <w:rFonts w:ascii="Trebuchet MS" w:eastAsia="Calibri" w:hAnsi="Trebuchet MS"/>
          <w:sz w:val="24"/>
          <w:szCs w:val="24"/>
          <w:lang w:eastAsia="en-US"/>
        </w:rPr>
        <w:tab/>
      </w:r>
      <w:r w:rsidR="004E403E" w:rsidRPr="00DA6FAC">
        <w:rPr>
          <w:rFonts w:ascii="Trebuchet MS" w:eastAsia="Calibri" w:hAnsi="Trebuchet MS"/>
          <w:sz w:val="24"/>
          <w:szCs w:val="24"/>
          <w:lang w:eastAsia="en-US"/>
        </w:rPr>
        <w:t>"Art. 11 Prezenta lege intră în vigoare la data de 1 ianuarie 202</w:t>
      </w:r>
      <w:r w:rsidR="00472DB0" w:rsidRPr="00DA6FAC">
        <w:rPr>
          <w:rFonts w:ascii="Trebuchet MS" w:eastAsia="Calibri" w:hAnsi="Trebuchet MS"/>
          <w:sz w:val="24"/>
          <w:szCs w:val="24"/>
          <w:lang w:eastAsia="en-US"/>
        </w:rPr>
        <w:t>6</w:t>
      </w:r>
      <w:r w:rsidR="004E403E" w:rsidRPr="00DA6FAC">
        <w:rPr>
          <w:rFonts w:ascii="Trebuchet MS" w:eastAsia="Calibri" w:hAnsi="Trebuchet MS"/>
          <w:sz w:val="24"/>
          <w:szCs w:val="24"/>
          <w:lang w:eastAsia="en-US"/>
        </w:rPr>
        <w:t>."</w:t>
      </w:r>
    </w:p>
    <w:p w:rsidR="002622BC" w:rsidRPr="00DA6FAC" w:rsidRDefault="001E18CE" w:rsidP="0080312B">
      <w:pPr>
        <w:jc w:val="both"/>
        <w:rPr>
          <w:rFonts w:ascii="Trebuchet MS" w:eastAsia="Calibri" w:hAnsi="Trebuchet MS"/>
          <w:sz w:val="24"/>
          <w:szCs w:val="24"/>
          <w:lang w:eastAsia="en-US"/>
        </w:rPr>
      </w:pPr>
      <w:r w:rsidRPr="00DA6FAC">
        <w:rPr>
          <w:rFonts w:ascii="Trebuchet MS" w:eastAsia="Calibri" w:hAnsi="Trebuchet MS"/>
          <w:sz w:val="24"/>
          <w:szCs w:val="24"/>
          <w:lang w:eastAsia="en-US"/>
        </w:rPr>
        <w:tab/>
      </w:r>
    </w:p>
    <w:p w:rsidR="009B4AF4" w:rsidRPr="00DA6FAC" w:rsidRDefault="002622BC" w:rsidP="0080312B">
      <w:pPr>
        <w:jc w:val="both"/>
        <w:rPr>
          <w:rFonts w:ascii="Trebuchet MS" w:eastAsia="Calibri" w:hAnsi="Trebuchet MS"/>
          <w:sz w:val="24"/>
          <w:szCs w:val="24"/>
          <w:lang w:eastAsia="en-US"/>
        </w:rPr>
      </w:pPr>
      <w:r w:rsidRPr="00DA6FAC">
        <w:rPr>
          <w:rFonts w:ascii="Trebuchet MS" w:eastAsia="Calibri" w:hAnsi="Trebuchet MS"/>
          <w:sz w:val="24"/>
          <w:szCs w:val="24"/>
          <w:lang w:eastAsia="en-US"/>
        </w:rPr>
        <w:tab/>
      </w:r>
      <w:r w:rsidR="005007C3" w:rsidRPr="00DA6FAC">
        <w:rPr>
          <w:rFonts w:ascii="Trebuchet MS" w:eastAsia="Calibri" w:hAnsi="Trebuchet MS" w:cs="Arial"/>
          <w:b/>
          <w:bCs/>
          <w:iCs/>
          <w:sz w:val="24"/>
          <w:szCs w:val="24"/>
        </w:rPr>
        <w:t xml:space="preserve">Art. </w:t>
      </w:r>
      <w:r w:rsidR="003D02A2">
        <w:rPr>
          <w:rFonts w:ascii="Trebuchet MS" w:eastAsia="Calibri" w:hAnsi="Trebuchet MS" w:cs="Arial"/>
          <w:b/>
          <w:bCs/>
          <w:iCs/>
          <w:sz w:val="24"/>
          <w:szCs w:val="24"/>
        </w:rPr>
        <w:t>X</w:t>
      </w:r>
      <w:r w:rsidR="00E94FC3" w:rsidRPr="00DA6FAC">
        <w:rPr>
          <w:rFonts w:ascii="Trebuchet MS" w:eastAsia="Calibri" w:hAnsi="Trebuchet MS" w:cs="Arial"/>
          <w:b/>
          <w:bCs/>
          <w:iCs/>
          <w:sz w:val="24"/>
          <w:szCs w:val="24"/>
        </w:rPr>
        <w:t>L</w:t>
      </w:r>
      <w:r w:rsidR="003D02A2">
        <w:rPr>
          <w:rFonts w:ascii="Trebuchet MS" w:eastAsia="Calibri" w:hAnsi="Trebuchet MS" w:cs="Arial"/>
          <w:b/>
          <w:bCs/>
          <w:iCs/>
          <w:sz w:val="24"/>
          <w:szCs w:val="24"/>
        </w:rPr>
        <w:t>VI</w:t>
      </w:r>
      <w:r w:rsidR="008570A7" w:rsidRPr="00DA6FAC">
        <w:rPr>
          <w:rFonts w:ascii="Trebuchet MS" w:eastAsia="Calibri" w:hAnsi="Trebuchet MS"/>
          <w:sz w:val="24"/>
          <w:szCs w:val="24"/>
          <w:lang w:eastAsia="en-US"/>
        </w:rPr>
        <w:t xml:space="preserve">  - </w:t>
      </w:r>
      <w:r w:rsidR="003406FC" w:rsidRPr="00DA6FAC">
        <w:rPr>
          <w:rFonts w:ascii="Trebuchet MS" w:eastAsia="Calibri" w:hAnsi="Trebuchet MS"/>
          <w:sz w:val="24"/>
          <w:szCs w:val="24"/>
          <w:lang w:eastAsia="en-US"/>
        </w:rPr>
        <w:t>Drepturile</w:t>
      </w:r>
      <w:r w:rsidR="000402F3" w:rsidRPr="00DA6FAC">
        <w:rPr>
          <w:rFonts w:ascii="Trebuchet MS" w:eastAsia="Calibri" w:hAnsi="Trebuchet MS"/>
          <w:sz w:val="24"/>
          <w:szCs w:val="24"/>
          <w:lang w:eastAsia="en-US"/>
        </w:rPr>
        <w:t xml:space="preserve"> stabilite pentru copiii persoanelor care s-au aflat în una dintre situaţiile prevăzute la art. 1 alin. (1) lit. c) şi g) din Ordonanţa Guvernului nr. 105/1999, republicată, cu modificările şi completările ulterioare, precum şi pentru copiii prevăzuţi la art. 3^1 alin. (1) din aceeaşi ordonanţă se acordă începând cu data de 1 ianuarie 2026.</w:t>
      </w:r>
    </w:p>
    <w:p w:rsidR="002622BC" w:rsidRPr="00DA6FAC" w:rsidRDefault="001E18CE" w:rsidP="0080312B">
      <w:pPr>
        <w:jc w:val="both"/>
        <w:rPr>
          <w:rFonts w:ascii="Trebuchet MS" w:eastAsia="Calibri" w:hAnsi="Trebuchet MS"/>
          <w:sz w:val="24"/>
          <w:szCs w:val="24"/>
          <w:lang w:eastAsia="en-US"/>
        </w:rPr>
      </w:pPr>
      <w:r w:rsidRPr="00DA6FAC">
        <w:rPr>
          <w:rFonts w:ascii="Trebuchet MS" w:eastAsia="Calibri" w:hAnsi="Trebuchet MS"/>
          <w:sz w:val="24"/>
          <w:szCs w:val="24"/>
          <w:lang w:eastAsia="en-US"/>
        </w:rPr>
        <w:tab/>
      </w:r>
    </w:p>
    <w:p w:rsidR="00E416CC" w:rsidRPr="00DA6FAC" w:rsidRDefault="002622BC" w:rsidP="0080312B">
      <w:pPr>
        <w:jc w:val="both"/>
        <w:rPr>
          <w:rFonts w:ascii="Trebuchet MS" w:eastAsia="Calibri" w:hAnsi="Trebuchet MS"/>
          <w:sz w:val="24"/>
          <w:szCs w:val="24"/>
          <w:lang w:eastAsia="en-US"/>
        </w:rPr>
      </w:pPr>
      <w:r w:rsidRPr="00DA6FAC">
        <w:rPr>
          <w:rFonts w:ascii="Trebuchet MS" w:eastAsia="Calibri" w:hAnsi="Trebuchet MS"/>
          <w:sz w:val="24"/>
          <w:szCs w:val="24"/>
          <w:lang w:eastAsia="en-US"/>
        </w:rPr>
        <w:tab/>
      </w:r>
      <w:r w:rsidR="005007C3" w:rsidRPr="00DA6FAC">
        <w:rPr>
          <w:rFonts w:ascii="Trebuchet MS" w:eastAsia="Calibri" w:hAnsi="Trebuchet MS" w:cs="Arial"/>
          <w:b/>
          <w:bCs/>
          <w:iCs/>
          <w:sz w:val="24"/>
          <w:szCs w:val="24"/>
        </w:rPr>
        <w:t xml:space="preserve">Art. </w:t>
      </w:r>
      <w:r w:rsidR="003D02A2">
        <w:rPr>
          <w:rFonts w:ascii="Trebuchet MS" w:eastAsia="Calibri" w:hAnsi="Trebuchet MS" w:cs="Arial"/>
          <w:b/>
          <w:bCs/>
          <w:iCs/>
          <w:sz w:val="24"/>
          <w:szCs w:val="24"/>
        </w:rPr>
        <w:t>X</w:t>
      </w:r>
      <w:r w:rsidR="00E94FC3" w:rsidRPr="00DA6FAC">
        <w:rPr>
          <w:rFonts w:ascii="Trebuchet MS" w:eastAsia="Calibri" w:hAnsi="Trebuchet MS" w:cs="Arial"/>
          <w:b/>
          <w:bCs/>
          <w:iCs/>
          <w:sz w:val="24"/>
          <w:szCs w:val="24"/>
        </w:rPr>
        <w:t>L</w:t>
      </w:r>
      <w:r w:rsidR="00C167C2">
        <w:rPr>
          <w:rFonts w:ascii="Trebuchet MS" w:eastAsia="Calibri" w:hAnsi="Trebuchet MS" w:cs="Arial"/>
          <w:b/>
          <w:bCs/>
          <w:iCs/>
          <w:sz w:val="24"/>
          <w:szCs w:val="24"/>
        </w:rPr>
        <w:t>V</w:t>
      </w:r>
      <w:r w:rsidR="003D02A2">
        <w:rPr>
          <w:rFonts w:ascii="Trebuchet MS" w:eastAsia="Calibri" w:hAnsi="Trebuchet MS" w:cs="Arial"/>
          <w:b/>
          <w:bCs/>
          <w:iCs/>
          <w:sz w:val="24"/>
          <w:szCs w:val="24"/>
        </w:rPr>
        <w:t>II</w:t>
      </w:r>
      <w:r w:rsidR="00E416CC" w:rsidRPr="00DA6FAC">
        <w:rPr>
          <w:rFonts w:ascii="Trebuchet MS" w:eastAsia="Calibri" w:hAnsi="Trebuchet MS"/>
          <w:sz w:val="24"/>
          <w:szCs w:val="24"/>
          <w:lang w:eastAsia="en-US"/>
        </w:rPr>
        <w:t xml:space="preserve"> - În perioada 1 ianuarie 202</w:t>
      </w:r>
      <w:r w:rsidR="00D11C1A" w:rsidRPr="00DA6FAC">
        <w:rPr>
          <w:rFonts w:ascii="Trebuchet MS" w:eastAsia="Calibri" w:hAnsi="Trebuchet MS"/>
          <w:sz w:val="24"/>
          <w:szCs w:val="24"/>
          <w:lang w:eastAsia="en-US"/>
        </w:rPr>
        <w:t>5</w:t>
      </w:r>
      <w:r w:rsidR="00E416CC" w:rsidRPr="00DA6FAC">
        <w:rPr>
          <w:rFonts w:ascii="Trebuchet MS" w:eastAsia="Calibri" w:hAnsi="Trebuchet MS"/>
          <w:sz w:val="24"/>
          <w:szCs w:val="24"/>
          <w:lang w:eastAsia="en-US"/>
        </w:rPr>
        <w:t xml:space="preserve"> - 31 decembrie 202</w:t>
      </w:r>
      <w:r w:rsidR="00D11C1A" w:rsidRPr="00DA6FAC">
        <w:rPr>
          <w:rFonts w:ascii="Trebuchet MS" w:eastAsia="Calibri" w:hAnsi="Trebuchet MS"/>
          <w:sz w:val="24"/>
          <w:szCs w:val="24"/>
          <w:lang w:eastAsia="en-US"/>
        </w:rPr>
        <w:t>5</w:t>
      </w:r>
      <w:r w:rsidR="00E416CC" w:rsidRPr="00DA6FAC">
        <w:rPr>
          <w:rFonts w:ascii="Trebuchet MS" w:eastAsia="Calibri" w:hAnsi="Trebuchet MS"/>
          <w:sz w:val="24"/>
          <w:szCs w:val="24"/>
          <w:lang w:eastAsia="en-US"/>
        </w:rPr>
        <w:t xml:space="preserve"> se suspendă aplicarea prevederilor Legii nr. 509/2006 privind acordarea de miere de albine ca supliment nutritiv pentru preşcolari şi elevii din învăţământul primar de stat, privat şi confesional, publicată în Monitorul Oficial al României, Partea I, nr. 18 din 11 ianuarie 2007, cu modificările şi completările ulterioare.</w:t>
      </w:r>
    </w:p>
    <w:p w:rsidR="002622BC" w:rsidRPr="00DA6FAC" w:rsidRDefault="001E18CE" w:rsidP="0080312B">
      <w:pPr>
        <w:jc w:val="both"/>
        <w:rPr>
          <w:rFonts w:ascii="Trebuchet MS" w:eastAsia="Calibri" w:hAnsi="Trebuchet MS"/>
          <w:sz w:val="24"/>
          <w:szCs w:val="24"/>
          <w:lang w:eastAsia="en-US"/>
        </w:rPr>
      </w:pPr>
      <w:r w:rsidRPr="00DA6FAC">
        <w:rPr>
          <w:rFonts w:ascii="Trebuchet MS" w:eastAsia="Calibri" w:hAnsi="Trebuchet MS"/>
          <w:sz w:val="24"/>
          <w:szCs w:val="24"/>
          <w:lang w:eastAsia="en-US"/>
        </w:rPr>
        <w:tab/>
      </w:r>
    </w:p>
    <w:p w:rsidR="00E416CC" w:rsidRPr="00DA6FAC" w:rsidRDefault="002622BC" w:rsidP="0080312B">
      <w:pPr>
        <w:jc w:val="both"/>
        <w:rPr>
          <w:rFonts w:ascii="Trebuchet MS" w:eastAsia="Calibri" w:hAnsi="Trebuchet MS"/>
          <w:sz w:val="24"/>
          <w:szCs w:val="24"/>
          <w:lang w:eastAsia="en-US"/>
        </w:rPr>
      </w:pPr>
      <w:r w:rsidRPr="00DA6FAC">
        <w:rPr>
          <w:rFonts w:ascii="Trebuchet MS" w:eastAsia="Calibri" w:hAnsi="Trebuchet MS"/>
          <w:sz w:val="24"/>
          <w:szCs w:val="24"/>
          <w:lang w:eastAsia="en-US"/>
        </w:rPr>
        <w:tab/>
      </w:r>
      <w:r w:rsidR="005007C3" w:rsidRPr="00DA6FAC">
        <w:rPr>
          <w:rFonts w:ascii="Trebuchet MS" w:eastAsia="Calibri" w:hAnsi="Trebuchet MS" w:cs="Arial"/>
          <w:b/>
          <w:bCs/>
          <w:iCs/>
          <w:sz w:val="24"/>
          <w:szCs w:val="24"/>
        </w:rPr>
        <w:t xml:space="preserve">Art. </w:t>
      </w:r>
      <w:r w:rsidR="003D02A2">
        <w:rPr>
          <w:rFonts w:ascii="Trebuchet MS" w:eastAsia="Calibri" w:hAnsi="Trebuchet MS" w:cs="Arial"/>
          <w:b/>
          <w:bCs/>
          <w:iCs/>
          <w:sz w:val="24"/>
          <w:szCs w:val="24"/>
        </w:rPr>
        <w:t>X</w:t>
      </w:r>
      <w:r w:rsidR="00E94FC3" w:rsidRPr="00DA6FAC">
        <w:rPr>
          <w:rFonts w:ascii="Trebuchet MS" w:eastAsia="Calibri" w:hAnsi="Trebuchet MS" w:cs="Arial"/>
          <w:b/>
          <w:bCs/>
          <w:iCs/>
          <w:sz w:val="24"/>
          <w:szCs w:val="24"/>
        </w:rPr>
        <w:t>L</w:t>
      </w:r>
      <w:r w:rsidR="00C167C2">
        <w:rPr>
          <w:rFonts w:ascii="Trebuchet MS" w:eastAsia="Calibri" w:hAnsi="Trebuchet MS" w:cs="Arial"/>
          <w:b/>
          <w:bCs/>
          <w:iCs/>
          <w:sz w:val="24"/>
          <w:szCs w:val="24"/>
        </w:rPr>
        <w:t>V</w:t>
      </w:r>
      <w:r w:rsidR="00E94FC3" w:rsidRPr="00DA6FAC">
        <w:rPr>
          <w:rFonts w:ascii="Trebuchet MS" w:eastAsia="Calibri" w:hAnsi="Trebuchet MS" w:cs="Arial"/>
          <w:b/>
          <w:bCs/>
          <w:iCs/>
          <w:sz w:val="24"/>
          <w:szCs w:val="24"/>
        </w:rPr>
        <w:t>I</w:t>
      </w:r>
      <w:r w:rsidR="003D02A2">
        <w:rPr>
          <w:rFonts w:ascii="Trebuchet MS" w:eastAsia="Calibri" w:hAnsi="Trebuchet MS" w:cs="Arial"/>
          <w:b/>
          <w:bCs/>
          <w:iCs/>
          <w:sz w:val="24"/>
          <w:szCs w:val="24"/>
        </w:rPr>
        <w:t>II</w:t>
      </w:r>
      <w:r w:rsidR="00E416CC" w:rsidRPr="00DA6FAC">
        <w:rPr>
          <w:rFonts w:ascii="Trebuchet MS" w:eastAsia="Calibri" w:hAnsi="Trebuchet MS"/>
          <w:sz w:val="24"/>
          <w:szCs w:val="24"/>
          <w:lang w:eastAsia="en-US"/>
        </w:rPr>
        <w:t xml:space="preserve"> - Termenul de intrare în vigoare prevăzut la art. 9 din Legea nr. 236/2020 pentru stimularea producătorilor agricoli care comercializează produsele agricole primare, produse pescăreşti şi de acvacultură, publicată în Monitorul Oficial al României, Partea I, nr. 1037 din 6 noiembrie 2020, cu modificările ulterioare, se prorogă până la data de 1 ianuarie 202</w:t>
      </w:r>
      <w:r w:rsidR="00A64756" w:rsidRPr="00DA6FAC">
        <w:rPr>
          <w:rFonts w:ascii="Trebuchet MS" w:eastAsia="Calibri" w:hAnsi="Trebuchet MS"/>
          <w:sz w:val="24"/>
          <w:szCs w:val="24"/>
          <w:lang w:eastAsia="en-US"/>
        </w:rPr>
        <w:t>6</w:t>
      </w:r>
      <w:r w:rsidR="00E416CC" w:rsidRPr="00DA6FAC">
        <w:rPr>
          <w:rFonts w:ascii="Trebuchet MS" w:eastAsia="Calibri" w:hAnsi="Trebuchet MS"/>
          <w:sz w:val="24"/>
          <w:szCs w:val="24"/>
          <w:lang w:eastAsia="en-US"/>
        </w:rPr>
        <w:t>, iar termenul de aplicare se prorogă până la data de 31 decembrie 2027.</w:t>
      </w:r>
    </w:p>
    <w:p w:rsidR="002622BC" w:rsidRPr="00DA6FAC" w:rsidRDefault="001E18CE" w:rsidP="0080312B">
      <w:pPr>
        <w:jc w:val="both"/>
        <w:rPr>
          <w:rFonts w:ascii="Trebuchet MS" w:eastAsia="Calibri" w:hAnsi="Trebuchet MS"/>
          <w:sz w:val="24"/>
          <w:szCs w:val="24"/>
          <w:lang w:eastAsia="en-US"/>
        </w:rPr>
      </w:pPr>
      <w:r w:rsidRPr="00DA6FAC">
        <w:rPr>
          <w:rFonts w:ascii="Trebuchet MS" w:eastAsia="Calibri" w:hAnsi="Trebuchet MS"/>
          <w:sz w:val="24"/>
          <w:szCs w:val="24"/>
          <w:lang w:eastAsia="en-US"/>
        </w:rPr>
        <w:tab/>
      </w:r>
    </w:p>
    <w:p w:rsidR="00E416CC" w:rsidRPr="00DA6FAC" w:rsidRDefault="002622BC" w:rsidP="0080312B">
      <w:pPr>
        <w:jc w:val="both"/>
        <w:rPr>
          <w:rFonts w:ascii="Trebuchet MS" w:eastAsia="Calibri" w:hAnsi="Trebuchet MS"/>
          <w:sz w:val="24"/>
          <w:szCs w:val="24"/>
          <w:lang w:eastAsia="en-US"/>
        </w:rPr>
      </w:pPr>
      <w:r w:rsidRPr="00DA6FAC">
        <w:rPr>
          <w:rFonts w:ascii="Trebuchet MS" w:eastAsia="Calibri" w:hAnsi="Trebuchet MS"/>
          <w:sz w:val="24"/>
          <w:szCs w:val="24"/>
          <w:lang w:eastAsia="en-US"/>
        </w:rPr>
        <w:tab/>
      </w:r>
      <w:r w:rsidR="005007C3" w:rsidRPr="00DA6FAC">
        <w:rPr>
          <w:rFonts w:ascii="Trebuchet MS" w:eastAsia="Calibri" w:hAnsi="Trebuchet MS" w:cs="Arial"/>
          <w:b/>
          <w:bCs/>
          <w:iCs/>
          <w:sz w:val="24"/>
          <w:szCs w:val="24"/>
        </w:rPr>
        <w:t xml:space="preserve">Art. </w:t>
      </w:r>
      <w:r w:rsidR="003D02A2">
        <w:rPr>
          <w:rFonts w:ascii="Trebuchet MS" w:eastAsia="Calibri" w:hAnsi="Trebuchet MS" w:cs="Arial"/>
          <w:b/>
          <w:bCs/>
          <w:iCs/>
          <w:sz w:val="24"/>
          <w:szCs w:val="24"/>
        </w:rPr>
        <w:t>X</w:t>
      </w:r>
      <w:r w:rsidR="00E94FC3" w:rsidRPr="00DA6FAC">
        <w:rPr>
          <w:rFonts w:ascii="Trebuchet MS" w:eastAsia="Calibri" w:hAnsi="Trebuchet MS" w:cs="Arial"/>
          <w:b/>
          <w:bCs/>
          <w:iCs/>
          <w:sz w:val="24"/>
          <w:szCs w:val="24"/>
        </w:rPr>
        <w:t>L</w:t>
      </w:r>
      <w:r w:rsidR="003D02A2">
        <w:rPr>
          <w:rFonts w:ascii="Trebuchet MS" w:eastAsia="Calibri" w:hAnsi="Trebuchet MS" w:cs="Arial"/>
          <w:b/>
          <w:bCs/>
          <w:iCs/>
          <w:sz w:val="24"/>
          <w:szCs w:val="24"/>
        </w:rPr>
        <w:t>IX</w:t>
      </w:r>
      <w:r w:rsidR="00E416CC" w:rsidRPr="00DA6FAC">
        <w:rPr>
          <w:rFonts w:ascii="Trebuchet MS" w:eastAsia="Calibri" w:hAnsi="Trebuchet MS"/>
          <w:sz w:val="24"/>
          <w:szCs w:val="24"/>
          <w:lang w:eastAsia="en-US"/>
        </w:rPr>
        <w:t xml:space="preserve"> - Aplicarea prevederilor art. 210 din Ordonanţa de ur</w:t>
      </w:r>
      <w:r w:rsidR="00DA64FB" w:rsidRPr="00DA6FAC">
        <w:rPr>
          <w:rFonts w:ascii="Trebuchet MS" w:eastAsia="Calibri" w:hAnsi="Trebuchet MS"/>
          <w:sz w:val="24"/>
          <w:szCs w:val="24"/>
          <w:lang w:eastAsia="en-US"/>
        </w:rPr>
        <w:t>genţă a Guvernu</w:t>
      </w:r>
      <w:r w:rsidR="000C3000" w:rsidRPr="00DA6FAC">
        <w:rPr>
          <w:rFonts w:ascii="Trebuchet MS" w:eastAsia="Calibri" w:hAnsi="Trebuchet MS"/>
          <w:sz w:val="24"/>
          <w:szCs w:val="24"/>
          <w:lang w:eastAsia="en-US"/>
        </w:rPr>
        <w:t>lui nr. 57/2019 privind C</w:t>
      </w:r>
      <w:r w:rsidR="00DA64FB" w:rsidRPr="00DA6FAC">
        <w:rPr>
          <w:rFonts w:ascii="Trebuchet MS" w:eastAsia="Calibri" w:hAnsi="Trebuchet MS"/>
          <w:sz w:val="24"/>
          <w:szCs w:val="24"/>
          <w:lang w:eastAsia="en-US"/>
        </w:rPr>
        <w:t xml:space="preserve">odul administrativ, </w:t>
      </w:r>
      <w:r w:rsidR="00E416CC" w:rsidRPr="00DA6FAC">
        <w:rPr>
          <w:rFonts w:ascii="Trebuchet MS" w:eastAsia="Calibri" w:hAnsi="Trebuchet MS"/>
          <w:sz w:val="24"/>
          <w:szCs w:val="24"/>
          <w:lang w:eastAsia="en-US"/>
        </w:rPr>
        <w:t>cu modificările şi completările ulterioare, se suspendă până la data de 1 ianuarie 202</w:t>
      </w:r>
      <w:r w:rsidR="00A64756" w:rsidRPr="00DA6FAC">
        <w:rPr>
          <w:rFonts w:ascii="Trebuchet MS" w:eastAsia="Calibri" w:hAnsi="Trebuchet MS"/>
          <w:sz w:val="24"/>
          <w:szCs w:val="24"/>
          <w:lang w:eastAsia="en-US"/>
        </w:rPr>
        <w:t>6</w:t>
      </w:r>
      <w:r w:rsidR="00E416CC" w:rsidRPr="00DA6FAC">
        <w:rPr>
          <w:rFonts w:ascii="Trebuchet MS" w:eastAsia="Calibri" w:hAnsi="Trebuchet MS"/>
          <w:sz w:val="24"/>
          <w:szCs w:val="24"/>
          <w:lang w:eastAsia="en-US"/>
        </w:rPr>
        <w:t>.</w:t>
      </w:r>
    </w:p>
    <w:p w:rsidR="002622BC" w:rsidRPr="00DA6FAC" w:rsidRDefault="001E18CE" w:rsidP="0080312B">
      <w:pPr>
        <w:jc w:val="both"/>
        <w:rPr>
          <w:rFonts w:ascii="Trebuchet MS" w:eastAsia="Calibri" w:hAnsi="Trebuchet MS"/>
          <w:sz w:val="24"/>
          <w:szCs w:val="24"/>
          <w:lang w:eastAsia="en-US"/>
        </w:rPr>
      </w:pPr>
      <w:r w:rsidRPr="00DA6FAC">
        <w:rPr>
          <w:rFonts w:ascii="Trebuchet MS" w:eastAsia="Calibri" w:hAnsi="Trebuchet MS"/>
          <w:sz w:val="24"/>
          <w:szCs w:val="24"/>
          <w:lang w:eastAsia="en-US"/>
        </w:rPr>
        <w:tab/>
      </w:r>
    </w:p>
    <w:p w:rsidR="004E403E" w:rsidRPr="00DA6FAC" w:rsidRDefault="002622BC" w:rsidP="0080312B">
      <w:pPr>
        <w:jc w:val="both"/>
        <w:rPr>
          <w:rFonts w:ascii="Trebuchet MS" w:eastAsia="Calibri" w:hAnsi="Trebuchet MS"/>
          <w:sz w:val="24"/>
          <w:szCs w:val="24"/>
          <w:lang w:eastAsia="en-US"/>
        </w:rPr>
      </w:pPr>
      <w:r w:rsidRPr="00DA6FAC">
        <w:rPr>
          <w:rFonts w:ascii="Trebuchet MS" w:eastAsia="Calibri" w:hAnsi="Trebuchet MS"/>
          <w:sz w:val="24"/>
          <w:szCs w:val="24"/>
          <w:lang w:eastAsia="en-US"/>
        </w:rPr>
        <w:tab/>
      </w:r>
      <w:r w:rsidR="005007C3" w:rsidRPr="00DA6FAC">
        <w:rPr>
          <w:rFonts w:ascii="Trebuchet MS" w:eastAsia="Calibri" w:hAnsi="Trebuchet MS" w:cs="Arial"/>
          <w:b/>
          <w:bCs/>
          <w:iCs/>
          <w:sz w:val="24"/>
          <w:szCs w:val="24"/>
        </w:rPr>
        <w:t xml:space="preserve">Art. </w:t>
      </w:r>
      <w:r w:rsidR="00C167C2">
        <w:rPr>
          <w:rFonts w:ascii="Trebuchet MS" w:eastAsia="Calibri" w:hAnsi="Trebuchet MS" w:cs="Arial"/>
          <w:b/>
          <w:bCs/>
          <w:iCs/>
          <w:sz w:val="24"/>
          <w:szCs w:val="24"/>
        </w:rPr>
        <w:t>L</w:t>
      </w:r>
      <w:r w:rsidR="00E416CC" w:rsidRPr="00DA6FAC">
        <w:rPr>
          <w:rFonts w:ascii="Trebuchet MS" w:eastAsia="Calibri" w:hAnsi="Trebuchet MS"/>
          <w:sz w:val="24"/>
          <w:szCs w:val="24"/>
          <w:lang w:eastAsia="en-US"/>
        </w:rPr>
        <w:t xml:space="preserve"> - Aplicarea prevederilor Legii nr. 5/2021 privind Statutul personalului profesionist operativ de intervenţie din cadrul serviciilor civile care asigură asistenţă publică medicală de urgenţă şi prim ajutor calificat, publicată în Monitorul Oficial al României, Partea I, nr. 27 din 11 ianuarie 2021, </w:t>
      </w:r>
      <w:r w:rsidR="004E403E" w:rsidRPr="00DA6FAC">
        <w:rPr>
          <w:rFonts w:ascii="Trebuchet MS" w:eastAsia="Calibri" w:hAnsi="Trebuchet MS"/>
          <w:sz w:val="24"/>
          <w:szCs w:val="24"/>
          <w:lang w:eastAsia="en-US"/>
        </w:rPr>
        <w:t>cu modificările ulterioare, se suspendă până la data de 1 ianuarie 202</w:t>
      </w:r>
      <w:r w:rsidR="000B02BE" w:rsidRPr="00DA6FAC">
        <w:rPr>
          <w:rFonts w:ascii="Trebuchet MS" w:eastAsia="Calibri" w:hAnsi="Trebuchet MS"/>
          <w:sz w:val="24"/>
          <w:szCs w:val="24"/>
          <w:lang w:eastAsia="en-US"/>
        </w:rPr>
        <w:t>6</w:t>
      </w:r>
      <w:r w:rsidR="004E403E" w:rsidRPr="00DA6FAC">
        <w:rPr>
          <w:rFonts w:ascii="Trebuchet MS" w:eastAsia="Calibri" w:hAnsi="Trebuchet MS"/>
          <w:sz w:val="24"/>
          <w:szCs w:val="24"/>
          <w:lang w:eastAsia="en-US"/>
        </w:rPr>
        <w:t>.</w:t>
      </w:r>
    </w:p>
    <w:p w:rsidR="002622BC" w:rsidRPr="00DA6FAC" w:rsidRDefault="001E18CE" w:rsidP="0080312B">
      <w:pPr>
        <w:jc w:val="both"/>
        <w:rPr>
          <w:rFonts w:ascii="Trebuchet MS" w:eastAsia="Calibri" w:hAnsi="Trebuchet MS"/>
          <w:sz w:val="24"/>
          <w:szCs w:val="24"/>
          <w:lang w:eastAsia="en-US"/>
        </w:rPr>
      </w:pPr>
      <w:r w:rsidRPr="00DA6FAC">
        <w:rPr>
          <w:rFonts w:ascii="Trebuchet MS" w:eastAsia="Calibri" w:hAnsi="Trebuchet MS"/>
          <w:sz w:val="24"/>
          <w:szCs w:val="24"/>
          <w:lang w:eastAsia="en-US"/>
        </w:rPr>
        <w:tab/>
      </w:r>
    </w:p>
    <w:p w:rsidR="00E416CC" w:rsidRPr="00DA6FAC" w:rsidRDefault="002622BC" w:rsidP="0080312B">
      <w:pPr>
        <w:jc w:val="both"/>
        <w:rPr>
          <w:rFonts w:ascii="Trebuchet MS" w:eastAsia="Calibri" w:hAnsi="Trebuchet MS"/>
          <w:sz w:val="24"/>
          <w:szCs w:val="24"/>
          <w:lang w:eastAsia="en-US"/>
        </w:rPr>
      </w:pPr>
      <w:r w:rsidRPr="00DA6FAC">
        <w:rPr>
          <w:rFonts w:ascii="Trebuchet MS" w:eastAsia="Calibri" w:hAnsi="Trebuchet MS"/>
          <w:sz w:val="24"/>
          <w:szCs w:val="24"/>
          <w:lang w:eastAsia="en-US"/>
        </w:rPr>
        <w:tab/>
      </w:r>
      <w:r w:rsidR="005007C3" w:rsidRPr="00DA6FAC">
        <w:rPr>
          <w:rFonts w:ascii="Trebuchet MS" w:eastAsia="Calibri" w:hAnsi="Trebuchet MS" w:cs="Arial"/>
          <w:b/>
          <w:bCs/>
          <w:iCs/>
          <w:sz w:val="24"/>
          <w:szCs w:val="24"/>
        </w:rPr>
        <w:t xml:space="preserve">Art. </w:t>
      </w:r>
      <w:r w:rsidR="00C167C2">
        <w:rPr>
          <w:rFonts w:ascii="Trebuchet MS" w:eastAsia="Calibri" w:hAnsi="Trebuchet MS" w:cs="Arial"/>
          <w:b/>
          <w:bCs/>
          <w:iCs/>
          <w:sz w:val="24"/>
          <w:szCs w:val="24"/>
        </w:rPr>
        <w:t>L</w:t>
      </w:r>
      <w:r w:rsidR="00E94FC3" w:rsidRPr="00DA6FAC">
        <w:rPr>
          <w:rFonts w:ascii="Trebuchet MS" w:eastAsia="Calibri" w:hAnsi="Trebuchet MS" w:cs="Arial"/>
          <w:b/>
          <w:bCs/>
          <w:iCs/>
          <w:sz w:val="24"/>
          <w:szCs w:val="24"/>
        </w:rPr>
        <w:t>I</w:t>
      </w:r>
      <w:r w:rsidR="006F72E7" w:rsidRPr="00DA6FAC">
        <w:rPr>
          <w:rFonts w:ascii="Trebuchet MS" w:eastAsia="Calibri" w:hAnsi="Trebuchet MS"/>
          <w:sz w:val="24"/>
          <w:szCs w:val="24"/>
          <w:lang w:eastAsia="en-US"/>
        </w:rPr>
        <w:t xml:space="preserve"> </w:t>
      </w:r>
      <w:r w:rsidR="00E416CC" w:rsidRPr="00DA6FAC">
        <w:rPr>
          <w:rFonts w:ascii="Trebuchet MS" w:eastAsia="Calibri" w:hAnsi="Trebuchet MS"/>
          <w:sz w:val="24"/>
          <w:szCs w:val="24"/>
          <w:lang w:eastAsia="en-US"/>
        </w:rPr>
        <w:t xml:space="preserve">- Termenul prevăzut la art. III din Legea nr. 352/2015 pentru modificarea şi completarea Ordonanţei Guvernului nr. 26/2011 privind înfiinţarea Inspectoratului de Stat pentru Controlul în Transportul Rutier, publicată în Monitorul Oficial al României, Partea I, nr. 979 din 30 decembrie 2015, cu modificările ulterioare, se prorogă până la data de </w:t>
      </w:r>
      <w:r w:rsidR="00DD6CC7" w:rsidRPr="00DA6FAC">
        <w:rPr>
          <w:rFonts w:ascii="Trebuchet MS" w:eastAsia="Calibri" w:hAnsi="Trebuchet MS"/>
          <w:sz w:val="24"/>
          <w:szCs w:val="24"/>
          <w:lang w:eastAsia="en-US"/>
        </w:rPr>
        <w:t>3</w:t>
      </w:r>
      <w:r w:rsidR="00E416CC" w:rsidRPr="00DA6FAC">
        <w:rPr>
          <w:rFonts w:ascii="Trebuchet MS" w:eastAsia="Calibri" w:hAnsi="Trebuchet MS"/>
          <w:sz w:val="24"/>
          <w:szCs w:val="24"/>
          <w:lang w:eastAsia="en-US"/>
        </w:rPr>
        <w:t>1 decembrie 202</w:t>
      </w:r>
      <w:r w:rsidR="00664360" w:rsidRPr="00DA6FAC">
        <w:rPr>
          <w:rFonts w:ascii="Trebuchet MS" w:eastAsia="Calibri" w:hAnsi="Trebuchet MS"/>
          <w:sz w:val="24"/>
          <w:szCs w:val="24"/>
          <w:lang w:eastAsia="en-US"/>
        </w:rPr>
        <w:t>5</w:t>
      </w:r>
      <w:r w:rsidR="00E416CC" w:rsidRPr="00DA6FAC">
        <w:rPr>
          <w:rFonts w:ascii="Trebuchet MS" w:eastAsia="Calibri" w:hAnsi="Trebuchet MS"/>
          <w:sz w:val="24"/>
          <w:szCs w:val="24"/>
          <w:lang w:eastAsia="en-US"/>
        </w:rPr>
        <w:t>.</w:t>
      </w:r>
    </w:p>
    <w:p w:rsidR="002622BC" w:rsidRPr="00DA6FAC" w:rsidRDefault="00510626" w:rsidP="0080312B">
      <w:pPr>
        <w:suppressAutoHyphens/>
        <w:autoSpaceDE/>
        <w:autoSpaceDN/>
        <w:jc w:val="both"/>
        <w:rPr>
          <w:rFonts w:ascii="Trebuchet MS" w:eastAsiaTheme="minorEastAsia" w:hAnsi="Trebuchet MS"/>
          <w:sz w:val="24"/>
          <w:szCs w:val="24"/>
        </w:rPr>
      </w:pPr>
      <w:r w:rsidRPr="00DA6FAC">
        <w:rPr>
          <w:rFonts w:ascii="Trebuchet MS" w:eastAsiaTheme="minorEastAsia" w:hAnsi="Trebuchet MS"/>
          <w:sz w:val="24"/>
          <w:szCs w:val="24"/>
        </w:rPr>
        <w:tab/>
      </w:r>
    </w:p>
    <w:p w:rsidR="000F1128" w:rsidRPr="00DA6FAC" w:rsidRDefault="002622BC" w:rsidP="0080312B">
      <w:pPr>
        <w:suppressAutoHyphens/>
        <w:autoSpaceDE/>
        <w:autoSpaceDN/>
        <w:jc w:val="both"/>
        <w:rPr>
          <w:rFonts w:ascii="Trebuchet MS" w:eastAsia="Calibri" w:hAnsi="Trebuchet MS"/>
          <w:sz w:val="24"/>
          <w:szCs w:val="24"/>
          <w:lang w:eastAsia="en-US"/>
        </w:rPr>
      </w:pPr>
      <w:r w:rsidRPr="00DA6FAC">
        <w:rPr>
          <w:rFonts w:ascii="Trebuchet MS" w:eastAsiaTheme="minorEastAsia" w:hAnsi="Trebuchet MS"/>
          <w:sz w:val="24"/>
          <w:szCs w:val="24"/>
        </w:rPr>
        <w:tab/>
      </w:r>
      <w:r w:rsidR="005007C3" w:rsidRPr="00DA6FAC">
        <w:rPr>
          <w:rFonts w:ascii="Trebuchet MS" w:eastAsia="Calibri" w:hAnsi="Trebuchet MS" w:cs="Arial"/>
          <w:b/>
          <w:bCs/>
          <w:iCs/>
          <w:sz w:val="24"/>
          <w:szCs w:val="24"/>
        </w:rPr>
        <w:t>Art. L</w:t>
      </w:r>
      <w:r w:rsidR="003D02A2">
        <w:rPr>
          <w:rFonts w:ascii="Trebuchet MS" w:eastAsia="Calibri" w:hAnsi="Trebuchet MS" w:cs="Arial"/>
          <w:b/>
          <w:bCs/>
          <w:iCs/>
          <w:sz w:val="24"/>
          <w:szCs w:val="24"/>
        </w:rPr>
        <w:t>II</w:t>
      </w:r>
      <w:r w:rsidR="000F1128" w:rsidRPr="00DA6FAC">
        <w:rPr>
          <w:rFonts w:ascii="Trebuchet MS" w:eastAsia="Calibri" w:hAnsi="Trebuchet MS"/>
          <w:bCs/>
          <w:sz w:val="24"/>
          <w:szCs w:val="24"/>
          <w:lang w:eastAsia="en-US"/>
        </w:rPr>
        <w:t xml:space="preserve"> - </w:t>
      </w:r>
      <w:r w:rsidR="000F1128" w:rsidRPr="00DA6FAC">
        <w:rPr>
          <w:rFonts w:ascii="Trebuchet MS" w:eastAsia="Calibri" w:hAnsi="Trebuchet MS" w:cs="Arial"/>
          <w:sz w:val="24"/>
          <w:szCs w:val="24"/>
        </w:rPr>
        <w:t>Articolul 25 din Legea nr. 246/2022 privind zonele metropolitane, precum şi pentru modificarea şi completarea unor acte normative, publicată în Monitorul Oficial al României, Partea I, nr. 745 din 25 iulie 2022, se modifică şi va avea următorul cuprins:</w:t>
      </w:r>
    </w:p>
    <w:p w:rsidR="000F1128" w:rsidRPr="00DA6FAC" w:rsidRDefault="00A71194" w:rsidP="0080312B">
      <w:pPr>
        <w:adjustRightInd w:val="0"/>
        <w:jc w:val="both"/>
        <w:rPr>
          <w:rFonts w:ascii="Trebuchet MS" w:eastAsia="Calibri" w:hAnsi="Trebuchet MS" w:cs="Arial"/>
          <w:sz w:val="24"/>
          <w:szCs w:val="24"/>
        </w:rPr>
      </w:pPr>
      <w:r w:rsidRPr="00DA6FAC">
        <w:rPr>
          <w:rFonts w:ascii="Trebuchet MS" w:eastAsia="Calibri" w:hAnsi="Trebuchet MS" w:cs="Arial"/>
          <w:sz w:val="24"/>
          <w:szCs w:val="24"/>
        </w:rPr>
        <w:tab/>
      </w:r>
      <w:r w:rsidR="000F1128" w:rsidRPr="00DA6FAC">
        <w:rPr>
          <w:rFonts w:ascii="Trebuchet MS" w:eastAsia="Calibri" w:hAnsi="Trebuchet MS" w:cs="Arial"/>
          <w:b/>
          <w:sz w:val="24"/>
          <w:szCs w:val="24"/>
        </w:rPr>
        <w:t>"(1)</w:t>
      </w:r>
      <w:r w:rsidR="000F1128" w:rsidRPr="00DA6FAC">
        <w:rPr>
          <w:rFonts w:ascii="Trebuchet MS" w:eastAsia="Calibri" w:hAnsi="Trebuchet MS" w:cs="Arial"/>
          <w:sz w:val="24"/>
          <w:szCs w:val="24"/>
        </w:rPr>
        <w:t xml:space="preserve"> Prevederile art. 32^1 alin. (1) din Legea nr. 273/2006 privind finanţele publice locale, publicată în Monitorul Oficial al României, Partea I, nr. 618 din 18 iulie 2006, cu modificările şi completările ulterioare, intră în vigoare începând cu 1 ianuarie 2026.</w:t>
      </w:r>
    </w:p>
    <w:p w:rsidR="000F1128" w:rsidRPr="00DA6FAC" w:rsidRDefault="00A71194" w:rsidP="0080312B">
      <w:pPr>
        <w:adjustRightInd w:val="0"/>
        <w:jc w:val="both"/>
        <w:rPr>
          <w:rFonts w:ascii="Trebuchet MS" w:eastAsia="Calibri" w:hAnsi="Trebuchet MS" w:cs="Arial"/>
          <w:sz w:val="24"/>
          <w:szCs w:val="24"/>
        </w:rPr>
      </w:pPr>
      <w:r w:rsidRPr="00DA6FAC">
        <w:rPr>
          <w:rFonts w:ascii="Trebuchet MS" w:eastAsia="Calibri" w:hAnsi="Trebuchet MS" w:cs="Arial"/>
          <w:sz w:val="24"/>
          <w:szCs w:val="24"/>
        </w:rPr>
        <w:tab/>
      </w:r>
      <w:r w:rsidR="000F1128" w:rsidRPr="00DA6FAC">
        <w:rPr>
          <w:rFonts w:ascii="Trebuchet MS" w:eastAsia="Calibri" w:hAnsi="Trebuchet MS" w:cs="Arial"/>
          <w:b/>
          <w:sz w:val="24"/>
          <w:szCs w:val="24"/>
        </w:rPr>
        <w:t>(2)</w:t>
      </w:r>
      <w:r w:rsidR="000F1128" w:rsidRPr="00DA6FAC">
        <w:rPr>
          <w:rFonts w:ascii="Trebuchet MS" w:eastAsia="Calibri" w:hAnsi="Trebuchet MS" w:cs="Arial"/>
          <w:sz w:val="24"/>
          <w:szCs w:val="24"/>
        </w:rPr>
        <w:t xml:space="preserve"> Prevederile art. 32^1 alin. (2), (3) şi (4) din Legea nr. 273/2006 privind finanţele publice locale, publicată în Monitorul Oficial al României, Partea I, nr. 618 din 18 iulie 2006, cu modificările şi completările ulterioare, intră în vigoare începând cu 1 ianuarie 2026."</w:t>
      </w:r>
    </w:p>
    <w:p w:rsidR="00366D4D" w:rsidRPr="00DA6FAC" w:rsidRDefault="00A71194" w:rsidP="0080312B">
      <w:pPr>
        <w:suppressAutoHyphens/>
        <w:autoSpaceDE/>
        <w:autoSpaceDN/>
        <w:jc w:val="both"/>
        <w:rPr>
          <w:rFonts w:ascii="Trebuchet MS" w:eastAsia="Calibri" w:hAnsi="Trebuchet MS"/>
          <w:bCs/>
          <w:sz w:val="24"/>
          <w:szCs w:val="24"/>
          <w:lang w:eastAsia="en-US"/>
        </w:rPr>
      </w:pPr>
      <w:r w:rsidRPr="00DA6FAC">
        <w:rPr>
          <w:rFonts w:ascii="Trebuchet MS" w:eastAsia="Calibri" w:hAnsi="Trebuchet MS"/>
          <w:bCs/>
          <w:sz w:val="24"/>
          <w:szCs w:val="24"/>
          <w:lang w:eastAsia="en-US"/>
        </w:rPr>
        <w:tab/>
      </w:r>
    </w:p>
    <w:p w:rsidR="000F1128" w:rsidRPr="00DA6FAC" w:rsidRDefault="00366D4D" w:rsidP="0080312B">
      <w:pPr>
        <w:suppressAutoHyphens/>
        <w:autoSpaceDE/>
        <w:autoSpaceDN/>
        <w:jc w:val="both"/>
        <w:rPr>
          <w:rFonts w:ascii="Trebuchet MS" w:eastAsia="Calibri" w:hAnsi="Trebuchet MS" w:cs="Arial"/>
          <w:sz w:val="24"/>
          <w:szCs w:val="24"/>
        </w:rPr>
      </w:pPr>
      <w:r w:rsidRPr="00DA6FAC">
        <w:rPr>
          <w:rFonts w:ascii="Trebuchet MS" w:eastAsia="Calibri" w:hAnsi="Trebuchet MS"/>
          <w:bCs/>
          <w:sz w:val="24"/>
          <w:szCs w:val="24"/>
          <w:lang w:eastAsia="en-US"/>
        </w:rPr>
        <w:tab/>
      </w:r>
      <w:r w:rsidR="005007C3" w:rsidRPr="00DA6FAC">
        <w:rPr>
          <w:rFonts w:ascii="Trebuchet MS" w:eastAsia="Calibri" w:hAnsi="Trebuchet MS" w:cs="Arial"/>
          <w:b/>
          <w:bCs/>
          <w:iCs/>
          <w:sz w:val="24"/>
          <w:szCs w:val="24"/>
        </w:rPr>
        <w:t>Art. L</w:t>
      </w:r>
      <w:r w:rsidR="003D02A2">
        <w:rPr>
          <w:rFonts w:ascii="Trebuchet MS" w:eastAsia="Calibri" w:hAnsi="Trebuchet MS" w:cs="Arial"/>
          <w:b/>
          <w:bCs/>
          <w:iCs/>
          <w:sz w:val="24"/>
          <w:szCs w:val="24"/>
        </w:rPr>
        <w:t>II</w:t>
      </w:r>
      <w:r w:rsidR="005007C3" w:rsidRPr="00DA6FAC">
        <w:rPr>
          <w:rFonts w:ascii="Trebuchet MS" w:eastAsia="Calibri" w:hAnsi="Trebuchet MS" w:cs="Arial"/>
          <w:b/>
          <w:bCs/>
          <w:iCs/>
          <w:sz w:val="24"/>
          <w:szCs w:val="24"/>
        </w:rPr>
        <w:t>I</w:t>
      </w:r>
      <w:r w:rsidR="000F1128" w:rsidRPr="00DA6FAC">
        <w:rPr>
          <w:rFonts w:ascii="Trebuchet MS" w:eastAsia="Calibri" w:hAnsi="Trebuchet MS"/>
          <w:bCs/>
          <w:sz w:val="24"/>
          <w:szCs w:val="24"/>
          <w:lang w:eastAsia="en-US"/>
        </w:rPr>
        <w:t xml:space="preserve">  -</w:t>
      </w:r>
      <w:r w:rsidR="000F1128" w:rsidRPr="00DA6FAC">
        <w:rPr>
          <w:rFonts w:ascii="Trebuchet MS" w:eastAsiaTheme="minorHAnsi" w:hAnsi="Trebuchet MS" w:cstheme="minorBidi"/>
          <w:sz w:val="24"/>
          <w:szCs w:val="24"/>
          <w:lang w:eastAsia="en-US"/>
        </w:rPr>
        <w:t xml:space="preserve"> </w:t>
      </w:r>
      <w:r w:rsidR="000F1128" w:rsidRPr="00DA6FAC">
        <w:rPr>
          <w:rFonts w:ascii="Trebuchet MS" w:eastAsia="Calibri" w:hAnsi="Trebuchet MS" w:cs="Arial"/>
          <w:sz w:val="24"/>
          <w:szCs w:val="24"/>
        </w:rPr>
        <w:t>Articolul III din  din Legea nr.</w:t>
      </w:r>
      <w:r w:rsidR="008E48F1" w:rsidRPr="00DA6FAC">
        <w:rPr>
          <w:rFonts w:ascii="Trebuchet MS" w:eastAsia="Calibri" w:hAnsi="Trebuchet MS" w:cs="Arial"/>
          <w:sz w:val="24"/>
          <w:szCs w:val="24"/>
        </w:rPr>
        <w:t xml:space="preserve"> </w:t>
      </w:r>
      <w:r w:rsidR="000F1128" w:rsidRPr="00DA6FAC">
        <w:rPr>
          <w:rFonts w:ascii="Trebuchet MS" w:eastAsia="Calibri" w:hAnsi="Trebuchet MS" w:cs="Arial"/>
          <w:sz w:val="24"/>
          <w:szCs w:val="24"/>
        </w:rPr>
        <w:t>387/2023 pentru modificarea şi completarea Ordonanţei de urgenţă a Guvernului nr. 57/2019 privind Codul administrativ, precum şi pentru completarea Legii nr. 273/2006 privind finanţele publice locale se modifică și va avea următorul cuprins:</w:t>
      </w:r>
    </w:p>
    <w:p w:rsidR="000F1128" w:rsidRPr="00DA6FAC" w:rsidRDefault="00A71194" w:rsidP="0080312B">
      <w:pPr>
        <w:suppressAutoHyphens/>
        <w:autoSpaceDE/>
        <w:autoSpaceDN/>
        <w:jc w:val="both"/>
        <w:rPr>
          <w:rFonts w:ascii="Trebuchet MS" w:eastAsia="Calibri" w:hAnsi="Trebuchet MS" w:cs="Arial"/>
          <w:sz w:val="24"/>
          <w:szCs w:val="24"/>
        </w:rPr>
      </w:pPr>
      <w:r w:rsidRPr="00DA6FAC">
        <w:rPr>
          <w:rFonts w:ascii="Trebuchet MS" w:eastAsia="Calibri" w:hAnsi="Trebuchet MS" w:cs="Arial"/>
          <w:sz w:val="24"/>
          <w:szCs w:val="24"/>
        </w:rPr>
        <w:tab/>
      </w:r>
      <w:r w:rsidR="000F1128" w:rsidRPr="00DA6FAC">
        <w:rPr>
          <w:rFonts w:ascii="Trebuchet MS" w:eastAsia="Calibri" w:hAnsi="Trebuchet MS" w:cs="Arial"/>
          <w:sz w:val="24"/>
          <w:szCs w:val="24"/>
        </w:rPr>
        <w:t xml:space="preserve">”ART.III   </w:t>
      </w:r>
      <w:r w:rsidR="00525618" w:rsidRPr="00DA6FAC">
        <w:rPr>
          <w:rFonts w:ascii="Trebuchet MS" w:eastAsia="Calibri" w:hAnsi="Trebuchet MS" w:cs="Arial"/>
          <w:sz w:val="24"/>
          <w:szCs w:val="24"/>
        </w:rPr>
        <w:t xml:space="preserve">- </w:t>
      </w:r>
      <w:r w:rsidR="000F1128" w:rsidRPr="00DA6FAC">
        <w:rPr>
          <w:rFonts w:ascii="Trebuchet MS" w:eastAsia="Calibri" w:hAnsi="Trebuchet MS" w:cs="Arial"/>
          <w:sz w:val="24"/>
          <w:szCs w:val="24"/>
        </w:rPr>
        <w:t>După articolul 32^1 din Legea nr. 273/2006 privind finanţele publice locale, publicată în Monitorul Oficial al României, Partea I, nr. 618 din 18 iulie 2006, cu modificările şi completările ulterioare, se introduce un nou articol, art. 32^2, cu următorul cuprins:</w:t>
      </w:r>
    </w:p>
    <w:p w:rsidR="000F1128" w:rsidRPr="00DA6FAC" w:rsidRDefault="0056787A" w:rsidP="0080312B">
      <w:pPr>
        <w:suppressAutoHyphens/>
        <w:autoSpaceDE/>
        <w:autoSpaceDN/>
        <w:jc w:val="both"/>
        <w:rPr>
          <w:rFonts w:ascii="Trebuchet MS" w:eastAsia="Calibri" w:hAnsi="Trebuchet MS" w:cs="Arial"/>
          <w:b/>
          <w:sz w:val="24"/>
          <w:szCs w:val="24"/>
        </w:rPr>
      </w:pPr>
      <w:r w:rsidRPr="00DA6FAC">
        <w:rPr>
          <w:rFonts w:ascii="Trebuchet MS" w:eastAsia="Calibri" w:hAnsi="Trebuchet MS" w:cs="Arial"/>
          <w:sz w:val="24"/>
          <w:szCs w:val="24"/>
        </w:rPr>
        <w:tab/>
      </w:r>
      <w:r w:rsidR="000F1128" w:rsidRPr="00DA6FAC">
        <w:rPr>
          <w:rFonts w:ascii="Trebuchet MS" w:eastAsia="Calibri" w:hAnsi="Trebuchet MS" w:cs="Arial"/>
          <w:sz w:val="24"/>
          <w:szCs w:val="24"/>
        </w:rPr>
        <w:t xml:space="preserve"> </w:t>
      </w:r>
      <w:r w:rsidR="000F1128" w:rsidRPr="00DA6FAC">
        <w:rPr>
          <w:rFonts w:ascii="Trebuchet MS" w:eastAsia="Calibri" w:hAnsi="Trebuchet MS" w:cs="Arial"/>
          <w:b/>
          <w:sz w:val="24"/>
          <w:szCs w:val="24"/>
        </w:rPr>
        <w:t>"ART. 32^2</w:t>
      </w:r>
      <w:r w:rsidR="005E6C04" w:rsidRPr="00DA6FAC">
        <w:rPr>
          <w:rFonts w:ascii="Trebuchet MS" w:eastAsia="Calibri" w:hAnsi="Trebuchet MS" w:cs="Arial"/>
          <w:b/>
          <w:sz w:val="24"/>
          <w:szCs w:val="24"/>
        </w:rPr>
        <w:t xml:space="preserve"> </w:t>
      </w:r>
      <w:r w:rsidR="000F1128" w:rsidRPr="00DA6FAC">
        <w:rPr>
          <w:rFonts w:ascii="Trebuchet MS" w:eastAsia="Calibri" w:hAnsi="Trebuchet MS" w:cs="Arial"/>
          <w:b/>
          <w:sz w:val="24"/>
          <w:szCs w:val="24"/>
        </w:rPr>
        <w:t>Prevederi aplicabile unităţilor administrativ-teritoriale care fac parte din consorţii administrative</w:t>
      </w:r>
    </w:p>
    <w:p w:rsidR="000F1128" w:rsidRPr="00DA6FAC" w:rsidRDefault="0056787A" w:rsidP="0080312B">
      <w:pPr>
        <w:suppressAutoHyphens/>
        <w:autoSpaceDE/>
        <w:autoSpaceDN/>
        <w:jc w:val="both"/>
        <w:rPr>
          <w:rFonts w:ascii="Trebuchet MS" w:eastAsia="Calibri" w:hAnsi="Trebuchet MS" w:cs="Arial"/>
          <w:sz w:val="24"/>
          <w:szCs w:val="24"/>
        </w:rPr>
      </w:pPr>
      <w:r w:rsidRPr="00DA6FAC">
        <w:rPr>
          <w:rFonts w:ascii="Trebuchet MS" w:eastAsia="Calibri" w:hAnsi="Trebuchet MS" w:cs="Arial"/>
          <w:sz w:val="24"/>
          <w:szCs w:val="24"/>
        </w:rPr>
        <w:tab/>
      </w:r>
      <w:r w:rsidR="000F1128" w:rsidRPr="00DA6FAC">
        <w:rPr>
          <w:rFonts w:ascii="Trebuchet MS" w:eastAsia="Calibri" w:hAnsi="Trebuchet MS" w:cs="Arial"/>
          <w:b/>
          <w:sz w:val="24"/>
          <w:szCs w:val="24"/>
        </w:rPr>
        <w:t>(1)</w:t>
      </w:r>
      <w:r w:rsidR="000F1128" w:rsidRPr="00DA6FAC">
        <w:rPr>
          <w:rFonts w:ascii="Trebuchet MS" w:eastAsia="Calibri" w:hAnsi="Trebuchet MS" w:cs="Arial"/>
          <w:sz w:val="24"/>
          <w:szCs w:val="24"/>
        </w:rPr>
        <w:t xml:space="preserve"> Prin excepţie de la prevederile art. 32 alin. (1) lit. b), cotele defalcate din impozitul pe venit se virează de către Ministerul Finanţelor, prin direcţiile generale regionale ale finanţelor publice judeţene, după cum urmează:</w:t>
      </w:r>
    </w:p>
    <w:p w:rsidR="000F1128" w:rsidRPr="00DA6FAC" w:rsidRDefault="000F1128" w:rsidP="0080312B">
      <w:pPr>
        <w:suppressAutoHyphens/>
        <w:autoSpaceDE/>
        <w:autoSpaceDN/>
        <w:jc w:val="both"/>
        <w:rPr>
          <w:rFonts w:ascii="Trebuchet MS" w:eastAsia="Calibri" w:hAnsi="Trebuchet MS" w:cs="Arial"/>
          <w:sz w:val="24"/>
          <w:szCs w:val="24"/>
        </w:rPr>
      </w:pPr>
      <w:r w:rsidRPr="00DA6FAC">
        <w:rPr>
          <w:rFonts w:ascii="Trebuchet MS" w:eastAsia="Calibri" w:hAnsi="Trebuchet MS" w:cs="Arial"/>
          <w:sz w:val="24"/>
          <w:szCs w:val="24"/>
        </w:rPr>
        <w:t xml:space="preserve">    </w:t>
      </w:r>
      <w:r w:rsidR="0056787A" w:rsidRPr="00DA6FAC">
        <w:rPr>
          <w:rFonts w:ascii="Trebuchet MS" w:eastAsia="Calibri" w:hAnsi="Trebuchet MS" w:cs="Arial"/>
          <w:sz w:val="24"/>
          <w:szCs w:val="24"/>
        </w:rPr>
        <w:tab/>
      </w:r>
      <w:r w:rsidRPr="00DA6FAC">
        <w:rPr>
          <w:rFonts w:ascii="Trebuchet MS" w:eastAsia="Calibri" w:hAnsi="Trebuchet MS" w:cs="Arial"/>
          <w:b/>
          <w:sz w:val="24"/>
          <w:szCs w:val="24"/>
        </w:rPr>
        <w:t>a)</w:t>
      </w:r>
      <w:r w:rsidRPr="00DA6FAC">
        <w:rPr>
          <w:rFonts w:ascii="Trebuchet MS" w:eastAsia="Calibri" w:hAnsi="Trebuchet MS" w:cs="Arial"/>
          <w:sz w:val="24"/>
          <w:szCs w:val="24"/>
        </w:rPr>
        <w:t xml:space="preserve"> 60% la bugetele locale ale comunelor, oraşelor şi municipiilor, membre ale consorţiului administrativ, pe al căror teritoriu îşi desfăşoară activitatea plătitorii de impozit pe venit;</w:t>
      </w:r>
    </w:p>
    <w:p w:rsidR="000F1128" w:rsidRPr="00DA6FAC" w:rsidRDefault="000F1128" w:rsidP="0080312B">
      <w:pPr>
        <w:suppressAutoHyphens/>
        <w:autoSpaceDE/>
        <w:autoSpaceDN/>
        <w:jc w:val="both"/>
        <w:rPr>
          <w:rFonts w:ascii="Trebuchet MS" w:eastAsia="Calibri" w:hAnsi="Trebuchet MS" w:cs="Arial"/>
          <w:sz w:val="24"/>
          <w:szCs w:val="24"/>
        </w:rPr>
      </w:pPr>
      <w:r w:rsidRPr="00DA6FAC">
        <w:rPr>
          <w:rFonts w:ascii="Trebuchet MS" w:eastAsia="Calibri" w:hAnsi="Trebuchet MS" w:cs="Arial"/>
          <w:sz w:val="24"/>
          <w:szCs w:val="24"/>
        </w:rPr>
        <w:t xml:space="preserve">    </w:t>
      </w:r>
      <w:r w:rsidR="0056787A" w:rsidRPr="00DA6FAC">
        <w:rPr>
          <w:rFonts w:ascii="Trebuchet MS" w:eastAsia="Calibri" w:hAnsi="Trebuchet MS" w:cs="Arial"/>
          <w:sz w:val="24"/>
          <w:szCs w:val="24"/>
        </w:rPr>
        <w:tab/>
      </w:r>
      <w:r w:rsidRPr="00DA6FAC">
        <w:rPr>
          <w:rFonts w:ascii="Trebuchet MS" w:eastAsia="Calibri" w:hAnsi="Trebuchet MS" w:cs="Arial"/>
          <w:b/>
          <w:sz w:val="24"/>
          <w:szCs w:val="24"/>
        </w:rPr>
        <w:t>b)</w:t>
      </w:r>
      <w:r w:rsidRPr="00DA6FAC">
        <w:rPr>
          <w:rFonts w:ascii="Trebuchet MS" w:eastAsia="Calibri" w:hAnsi="Trebuchet MS" w:cs="Arial"/>
          <w:sz w:val="24"/>
          <w:szCs w:val="24"/>
        </w:rPr>
        <w:t xml:space="preserve"> 5% la bugetul consorţiului administrativ din care fac parte comunele, oraşele şi municipiile prevăzute la lit. a).</w:t>
      </w:r>
    </w:p>
    <w:p w:rsidR="000F1128" w:rsidRPr="00DA6FAC" w:rsidRDefault="000F1128" w:rsidP="0080312B">
      <w:pPr>
        <w:suppressAutoHyphens/>
        <w:autoSpaceDE/>
        <w:autoSpaceDN/>
        <w:jc w:val="both"/>
        <w:rPr>
          <w:rFonts w:ascii="Trebuchet MS" w:eastAsia="Calibri" w:hAnsi="Trebuchet MS" w:cs="Arial"/>
          <w:sz w:val="24"/>
          <w:szCs w:val="24"/>
        </w:rPr>
      </w:pPr>
      <w:r w:rsidRPr="00DA6FAC">
        <w:rPr>
          <w:rFonts w:ascii="Trebuchet MS" w:eastAsia="Calibri" w:hAnsi="Trebuchet MS" w:cs="Arial"/>
          <w:sz w:val="24"/>
          <w:szCs w:val="24"/>
        </w:rPr>
        <w:t xml:space="preserve">    </w:t>
      </w:r>
      <w:r w:rsidR="0056787A" w:rsidRPr="00DA6FAC">
        <w:rPr>
          <w:rFonts w:ascii="Trebuchet MS" w:eastAsia="Calibri" w:hAnsi="Trebuchet MS" w:cs="Arial"/>
          <w:sz w:val="24"/>
          <w:szCs w:val="24"/>
        </w:rPr>
        <w:tab/>
      </w:r>
      <w:r w:rsidRPr="00DA6FAC">
        <w:rPr>
          <w:rFonts w:ascii="Trebuchet MS" w:eastAsia="Calibri" w:hAnsi="Trebuchet MS" w:cs="Arial"/>
          <w:b/>
          <w:sz w:val="24"/>
          <w:szCs w:val="24"/>
        </w:rPr>
        <w:t>(2)</w:t>
      </w:r>
      <w:r w:rsidRPr="00DA6FAC">
        <w:rPr>
          <w:rFonts w:ascii="Trebuchet MS" w:eastAsia="Calibri" w:hAnsi="Trebuchet MS" w:cs="Arial"/>
          <w:sz w:val="24"/>
          <w:szCs w:val="24"/>
        </w:rPr>
        <w:t xml:space="preserve"> Ministerul Finanţelor aprobă, prin ordin, procedurile pentru aplicarea prevederilor alin. (1) privind operaţiunile de virare a sumelor aferente impozitului pe venit către consorţiile administrative constituite.</w:t>
      </w:r>
    </w:p>
    <w:p w:rsidR="000F1128" w:rsidRPr="00DA6FAC" w:rsidRDefault="000F1128" w:rsidP="0080312B">
      <w:pPr>
        <w:suppressAutoHyphens/>
        <w:autoSpaceDE/>
        <w:autoSpaceDN/>
        <w:jc w:val="both"/>
        <w:rPr>
          <w:rFonts w:ascii="Trebuchet MS" w:eastAsia="Calibri" w:hAnsi="Trebuchet MS" w:cs="Arial"/>
          <w:sz w:val="24"/>
          <w:szCs w:val="24"/>
        </w:rPr>
      </w:pPr>
      <w:r w:rsidRPr="00DA6FAC">
        <w:rPr>
          <w:rFonts w:ascii="Trebuchet MS" w:eastAsia="Calibri" w:hAnsi="Trebuchet MS" w:cs="Arial"/>
          <w:sz w:val="24"/>
          <w:szCs w:val="24"/>
        </w:rPr>
        <w:t xml:space="preserve">   </w:t>
      </w:r>
      <w:r w:rsidR="0056787A" w:rsidRPr="00DA6FAC">
        <w:rPr>
          <w:rFonts w:ascii="Trebuchet MS" w:eastAsia="Calibri" w:hAnsi="Trebuchet MS" w:cs="Arial"/>
          <w:sz w:val="24"/>
          <w:szCs w:val="24"/>
        </w:rPr>
        <w:tab/>
      </w:r>
      <w:r w:rsidRPr="00DA6FAC">
        <w:rPr>
          <w:rFonts w:ascii="Trebuchet MS" w:eastAsia="Calibri" w:hAnsi="Trebuchet MS" w:cs="Arial"/>
          <w:b/>
          <w:sz w:val="24"/>
          <w:szCs w:val="24"/>
        </w:rPr>
        <w:t>(3)</w:t>
      </w:r>
      <w:r w:rsidRPr="00DA6FAC">
        <w:rPr>
          <w:rFonts w:ascii="Trebuchet MS" w:eastAsia="Calibri" w:hAnsi="Trebuchet MS" w:cs="Arial"/>
          <w:sz w:val="24"/>
          <w:szCs w:val="24"/>
        </w:rPr>
        <w:t xml:space="preserve"> Prevederile prezentului articol intră în vigoare începând cu data de 1 ianuarie 2026. "</w:t>
      </w:r>
    </w:p>
    <w:p w:rsidR="00366D4D" w:rsidRPr="00DA6FAC" w:rsidRDefault="00A71194" w:rsidP="0080312B">
      <w:pPr>
        <w:suppressAutoHyphens/>
        <w:autoSpaceDE/>
        <w:autoSpaceDN/>
        <w:jc w:val="both"/>
        <w:rPr>
          <w:rFonts w:ascii="Trebuchet MS" w:eastAsia="Calibri" w:hAnsi="Trebuchet MS" w:cs="Arial"/>
          <w:bCs/>
          <w:sz w:val="24"/>
          <w:szCs w:val="24"/>
        </w:rPr>
      </w:pPr>
      <w:r w:rsidRPr="00DA6FAC">
        <w:rPr>
          <w:rFonts w:ascii="Trebuchet MS" w:eastAsia="Calibri" w:hAnsi="Trebuchet MS" w:cs="Arial"/>
          <w:bCs/>
          <w:sz w:val="24"/>
          <w:szCs w:val="24"/>
        </w:rPr>
        <w:tab/>
      </w:r>
    </w:p>
    <w:p w:rsidR="00154D04" w:rsidRPr="00DA6FAC" w:rsidRDefault="00366D4D" w:rsidP="0080312B">
      <w:pPr>
        <w:suppressAutoHyphens/>
        <w:autoSpaceDE/>
        <w:autoSpaceDN/>
        <w:jc w:val="both"/>
        <w:rPr>
          <w:rFonts w:ascii="Trebuchet MS" w:eastAsia="Calibri" w:hAnsi="Trebuchet MS" w:cs="Arial"/>
          <w:sz w:val="24"/>
          <w:szCs w:val="24"/>
        </w:rPr>
      </w:pPr>
      <w:r w:rsidRPr="00DA6FAC">
        <w:rPr>
          <w:rFonts w:ascii="Trebuchet MS" w:eastAsia="Calibri" w:hAnsi="Trebuchet MS" w:cs="Arial"/>
          <w:bCs/>
          <w:sz w:val="24"/>
          <w:szCs w:val="24"/>
        </w:rPr>
        <w:tab/>
      </w:r>
      <w:r w:rsidR="00FE33F2" w:rsidRPr="00DA6FAC">
        <w:rPr>
          <w:rFonts w:ascii="Trebuchet MS" w:eastAsia="Calibri" w:hAnsi="Trebuchet MS" w:cs="Arial"/>
          <w:b/>
          <w:bCs/>
          <w:iCs/>
          <w:sz w:val="24"/>
          <w:szCs w:val="24"/>
        </w:rPr>
        <w:t>Art. L</w:t>
      </w:r>
      <w:r w:rsidR="003D02A2">
        <w:rPr>
          <w:rFonts w:ascii="Trebuchet MS" w:eastAsia="Calibri" w:hAnsi="Trebuchet MS" w:cs="Arial"/>
          <w:b/>
          <w:bCs/>
          <w:iCs/>
          <w:sz w:val="24"/>
          <w:szCs w:val="24"/>
        </w:rPr>
        <w:t>IV</w:t>
      </w:r>
      <w:r w:rsidR="00154D04" w:rsidRPr="00DA6FAC">
        <w:rPr>
          <w:rFonts w:ascii="Trebuchet MS" w:eastAsia="Calibri" w:hAnsi="Trebuchet MS" w:cs="Arial"/>
          <w:bCs/>
          <w:sz w:val="24"/>
          <w:szCs w:val="24"/>
        </w:rPr>
        <w:t xml:space="preserve"> - </w:t>
      </w:r>
      <w:r w:rsidR="00154D04" w:rsidRPr="00DA6FAC">
        <w:rPr>
          <w:rFonts w:ascii="Trebuchet MS" w:eastAsia="Calibri" w:hAnsi="Trebuchet MS" w:cs="Arial"/>
          <w:sz w:val="24"/>
          <w:szCs w:val="24"/>
        </w:rPr>
        <w:t>Legea învăţământului preuniversitar nr. 198/2023, publicată în Monitorul Oficial al României, Partea I, nr. 613 din 5 iulie 2023, cu modificările şi completările ulterioare, se modifică şi se completează după cum urmează:</w:t>
      </w:r>
    </w:p>
    <w:p w:rsidR="00154D04" w:rsidRPr="00DA6FAC" w:rsidRDefault="00A71194" w:rsidP="0080312B">
      <w:pPr>
        <w:suppressAutoHyphens/>
        <w:autoSpaceDE/>
        <w:autoSpaceDN/>
        <w:jc w:val="both"/>
        <w:rPr>
          <w:rFonts w:ascii="Trebuchet MS" w:eastAsia="Calibri" w:hAnsi="Trebuchet MS" w:cs="Arial"/>
          <w:sz w:val="24"/>
          <w:szCs w:val="24"/>
        </w:rPr>
      </w:pPr>
      <w:r w:rsidRPr="00DA6FAC">
        <w:rPr>
          <w:rFonts w:ascii="Trebuchet MS" w:eastAsia="Calibri" w:hAnsi="Trebuchet MS" w:cs="Arial"/>
          <w:sz w:val="24"/>
          <w:szCs w:val="24"/>
        </w:rPr>
        <w:tab/>
      </w:r>
      <w:r w:rsidR="00154D04" w:rsidRPr="00DA6FAC">
        <w:rPr>
          <w:rFonts w:ascii="Trebuchet MS" w:eastAsia="Calibri" w:hAnsi="Trebuchet MS" w:cs="Arial"/>
          <w:b/>
          <w:sz w:val="24"/>
          <w:szCs w:val="24"/>
        </w:rPr>
        <w:t>1.</w:t>
      </w:r>
      <w:r w:rsidR="00154D04" w:rsidRPr="00DA6FAC">
        <w:rPr>
          <w:rFonts w:ascii="Trebuchet MS" w:eastAsia="Calibri" w:hAnsi="Trebuchet MS" w:cs="Arial"/>
          <w:sz w:val="24"/>
          <w:szCs w:val="24"/>
        </w:rPr>
        <w:t xml:space="preserve"> La articolul 108, după alineatul (3) se introduce un nou alineat, alin. (3^2), cu următorul cuprins:</w:t>
      </w:r>
    </w:p>
    <w:p w:rsidR="00154D04" w:rsidRPr="00DA6FAC" w:rsidRDefault="00A71194" w:rsidP="0080312B">
      <w:pPr>
        <w:suppressAutoHyphens/>
        <w:autoSpaceDE/>
        <w:autoSpaceDN/>
        <w:jc w:val="both"/>
        <w:rPr>
          <w:rFonts w:ascii="Trebuchet MS" w:eastAsia="Calibri" w:hAnsi="Trebuchet MS" w:cs="Arial"/>
          <w:sz w:val="24"/>
          <w:szCs w:val="24"/>
        </w:rPr>
      </w:pPr>
      <w:r w:rsidRPr="00DA6FAC">
        <w:rPr>
          <w:rFonts w:ascii="Trebuchet MS" w:eastAsia="Calibri" w:hAnsi="Trebuchet MS" w:cs="Arial"/>
          <w:sz w:val="24"/>
          <w:szCs w:val="24"/>
        </w:rPr>
        <w:tab/>
      </w:r>
      <w:r w:rsidR="00154D04" w:rsidRPr="00DA6FAC">
        <w:rPr>
          <w:rFonts w:ascii="Trebuchet MS" w:eastAsia="Calibri" w:hAnsi="Trebuchet MS" w:cs="Arial"/>
          <w:b/>
          <w:sz w:val="24"/>
          <w:szCs w:val="24"/>
        </w:rPr>
        <w:t>"(3^1)</w:t>
      </w:r>
      <w:r w:rsidR="00154D04" w:rsidRPr="00DA6FAC">
        <w:rPr>
          <w:rFonts w:ascii="Trebuchet MS" w:eastAsia="Calibri" w:hAnsi="Trebuchet MS" w:cs="Arial"/>
          <w:sz w:val="24"/>
          <w:szCs w:val="24"/>
        </w:rPr>
        <w:t xml:space="preserve"> Prin excepţie de la prevederile alin. (1), pentru anul şcolar 2025 - 2026, cuantumul minim al burselor este stabilit după cum urmează:</w:t>
      </w:r>
    </w:p>
    <w:p w:rsidR="00154D04" w:rsidRPr="00DA6FAC" w:rsidRDefault="00A71194" w:rsidP="0080312B">
      <w:pPr>
        <w:suppressAutoHyphens/>
        <w:autoSpaceDE/>
        <w:autoSpaceDN/>
        <w:jc w:val="both"/>
        <w:rPr>
          <w:rFonts w:ascii="Trebuchet MS" w:eastAsia="Calibri" w:hAnsi="Trebuchet MS" w:cs="Arial"/>
          <w:sz w:val="24"/>
          <w:szCs w:val="24"/>
        </w:rPr>
      </w:pPr>
      <w:r w:rsidRPr="00DA6FAC">
        <w:rPr>
          <w:rFonts w:ascii="Trebuchet MS" w:eastAsia="Calibri" w:hAnsi="Trebuchet MS" w:cs="Arial"/>
          <w:sz w:val="24"/>
          <w:szCs w:val="24"/>
        </w:rPr>
        <w:tab/>
      </w:r>
      <w:r w:rsidR="00154D04" w:rsidRPr="00DA6FAC">
        <w:rPr>
          <w:rFonts w:ascii="Trebuchet MS" w:eastAsia="Calibri" w:hAnsi="Trebuchet MS" w:cs="Arial"/>
          <w:b/>
          <w:sz w:val="24"/>
          <w:szCs w:val="24"/>
        </w:rPr>
        <w:t>a)</w:t>
      </w:r>
      <w:r w:rsidR="00154D04" w:rsidRPr="00DA6FAC">
        <w:rPr>
          <w:rFonts w:ascii="Trebuchet MS" w:eastAsia="Calibri" w:hAnsi="Trebuchet MS" w:cs="Arial"/>
          <w:sz w:val="24"/>
          <w:szCs w:val="24"/>
        </w:rPr>
        <w:t xml:space="preserve"> bursă de merit - 450 lei/lună;</w:t>
      </w:r>
    </w:p>
    <w:p w:rsidR="00154D04" w:rsidRPr="00DA6FAC" w:rsidRDefault="00A71194" w:rsidP="0080312B">
      <w:pPr>
        <w:suppressAutoHyphens/>
        <w:autoSpaceDE/>
        <w:autoSpaceDN/>
        <w:jc w:val="both"/>
        <w:rPr>
          <w:rFonts w:ascii="Trebuchet MS" w:eastAsia="Calibri" w:hAnsi="Trebuchet MS" w:cs="Arial"/>
          <w:sz w:val="24"/>
          <w:szCs w:val="24"/>
        </w:rPr>
      </w:pPr>
      <w:r w:rsidRPr="00DA6FAC">
        <w:rPr>
          <w:rFonts w:ascii="Trebuchet MS" w:eastAsia="Calibri" w:hAnsi="Trebuchet MS" w:cs="Arial"/>
          <w:sz w:val="24"/>
          <w:szCs w:val="24"/>
        </w:rPr>
        <w:tab/>
      </w:r>
      <w:r w:rsidR="00154D04" w:rsidRPr="00DA6FAC">
        <w:rPr>
          <w:rFonts w:ascii="Trebuchet MS" w:eastAsia="Calibri" w:hAnsi="Trebuchet MS" w:cs="Arial"/>
          <w:b/>
          <w:sz w:val="24"/>
          <w:szCs w:val="24"/>
        </w:rPr>
        <w:t>b)</w:t>
      </w:r>
      <w:r w:rsidR="00154D04" w:rsidRPr="00DA6FAC">
        <w:rPr>
          <w:rFonts w:ascii="Trebuchet MS" w:eastAsia="Calibri" w:hAnsi="Trebuchet MS" w:cs="Arial"/>
          <w:sz w:val="24"/>
          <w:szCs w:val="24"/>
        </w:rPr>
        <w:t xml:space="preserve"> bursă de rezilienţă - 300 lei/lună;</w:t>
      </w:r>
    </w:p>
    <w:p w:rsidR="00154D04" w:rsidRPr="00DA6FAC" w:rsidRDefault="00A71194" w:rsidP="0080312B">
      <w:pPr>
        <w:suppressAutoHyphens/>
        <w:autoSpaceDE/>
        <w:autoSpaceDN/>
        <w:jc w:val="both"/>
        <w:rPr>
          <w:rFonts w:ascii="Trebuchet MS" w:eastAsia="Calibri" w:hAnsi="Trebuchet MS" w:cs="Arial"/>
          <w:sz w:val="24"/>
          <w:szCs w:val="24"/>
        </w:rPr>
      </w:pPr>
      <w:r w:rsidRPr="00DA6FAC">
        <w:rPr>
          <w:rFonts w:ascii="Trebuchet MS" w:eastAsia="Calibri" w:hAnsi="Trebuchet MS" w:cs="Arial"/>
          <w:sz w:val="24"/>
          <w:szCs w:val="24"/>
        </w:rPr>
        <w:tab/>
      </w:r>
      <w:r w:rsidR="00154D04" w:rsidRPr="00DA6FAC">
        <w:rPr>
          <w:rFonts w:ascii="Trebuchet MS" w:eastAsia="Calibri" w:hAnsi="Trebuchet MS" w:cs="Arial"/>
          <w:b/>
          <w:sz w:val="24"/>
          <w:szCs w:val="24"/>
        </w:rPr>
        <w:t>c)</w:t>
      </w:r>
      <w:r w:rsidR="00154D04" w:rsidRPr="00DA6FAC">
        <w:rPr>
          <w:rFonts w:ascii="Trebuchet MS" w:eastAsia="Calibri" w:hAnsi="Trebuchet MS" w:cs="Arial"/>
          <w:sz w:val="24"/>
          <w:szCs w:val="24"/>
        </w:rPr>
        <w:t xml:space="preserve"> bursă socială - 300 lei/lună;</w:t>
      </w:r>
    </w:p>
    <w:p w:rsidR="00154D04" w:rsidRPr="00DA6FAC" w:rsidRDefault="00A71194" w:rsidP="0080312B">
      <w:pPr>
        <w:suppressAutoHyphens/>
        <w:autoSpaceDE/>
        <w:autoSpaceDN/>
        <w:jc w:val="both"/>
        <w:rPr>
          <w:rFonts w:ascii="Trebuchet MS" w:eastAsia="Calibri" w:hAnsi="Trebuchet MS" w:cs="Arial"/>
          <w:sz w:val="24"/>
          <w:szCs w:val="24"/>
        </w:rPr>
      </w:pPr>
      <w:r w:rsidRPr="00DA6FAC">
        <w:rPr>
          <w:rFonts w:ascii="Trebuchet MS" w:eastAsia="Calibri" w:hAnsi="Trebuchet MS" w:cs="Arial"/>
          <w:sz w:val="24"/>
          <w:szCs w:val="24"/>
        </w:rPr>
        <w:tab/>
      </w:r>
      <w:r w:rsidR="00154D04" w:rsidRPr="00DA6FAC">
        <w:rPr>
          <w:rFonts w:ascii="Trebuchet MS" w:eastAsia="Calibri" w:hAnsi="Trebuchet MS" w:cs="Arial"/>
          <w:b/>
          <w:sz w:val="24"/>
          <w:szCs w:val="24"/>
        </w:rPr>
        <w:t>d)</w:t>
      </w:r>
      <w:r w:rsidR="00154D04" w:rsidRPr="00DA6FAC">
        <w:rPr>
          <w:rFonts w:ascii="Trebuchet MS" w:eastAsia="Calibri" w:hAnsi="Trebuchet MS" w:cs="Arial"/>
          <w:sz w:val="24"/>
          <w:szCs w:val="24"/>
        </w:rPr>
        <w:t xml:space="preserve"> bursă tehnologică - 300 lei/lună."</w:t>
      </w:r>
    </w:p>
    <w:p w:rsidR="00154D04" w:rsidRPr="00DA6FAC" w:rsidRDefault="00A71194" w:rsidP="0080312B">
      <w:pPr>
        <w:suppressAutoHyphens/>
        <w:autoSpaceDE/>
        <w:autoSpaceDN/>
        <w:jc w:val="both"/>
        <w:rPr>
          <w:rFonts w:ascii="Trebuchet MS" w:eastAsia="Calibri" w:hAnsi="Trebuchet MS" w:cs="Arial"/>
          <w:sz w:val="24"/>
          <w:szCs w:val="24"/>
        </w:rPr>
      </w:pPr>
      <w:r w:rsidRPr="00DA6FAC">
        <w:rPr>
          <w:rFonts w:ascii="Trebuchet MS" w:eastAsia="Calibri" w:hAnsi="Trebuchet MS" w:cs="Arial"/>
          <w:sz w:val="24"/>
          <w:szCs w:val="24"/>
        </w:rPr>
        <w:tab/>
      </w:r>
      <w:r w:rsidR="00154D04" w:rsidRPr="00DA6FAC">
        <w:rPr>
          <w:rFonts w:ascii="Trebuchet MS" w:eastAsia="Calibri" w:hAnsi="Trebuchet MS" w:cs="Arial"/>
          <w:b/>
          <w:sz w:val="24"/>
          <w:szCs w:val="24"/>
        </w:rPr>
        <w:t>2.</w:t>
      </w:r>
      <w:r w:rsidR="00154D04" w:rsidRPr="00DA6FAC">
        <w:rPr>
          <w:rFonts w:ascii="Trebuchet MS" w:eastAsia="Calibri" w:hAnsi="Trebuchet MS" w:cs="Arial"/>
          <w:sz w:val="24"/>
          <w:szCs w:val="24"/>
        </w:rPr>
        <w:t xml:space="preserve"> La articolul 108, după alineatul (17) se introduce un nou alineat, alin. (17^1), cu următorul cuprins:</w:t>
      </w:r>
    </w:p>
    <w:p w:rsidR="00154D04" w:rsidRPr="00DA6FAC" w:rsidRDefault="00A71194" w:rsidP="0080312B">
      <w:pPr>
        <w:suppressAutoHyphens/>
        <w:autoSpaceDE/>
        <w:autoSpaceDN/>
        <w:jc w:val="both"/>
        <w:rPr>
          <w:rFonts w:ascii="Trebuchet MS" w:eastAsia="Calibri" w:hAnsi="Trebuchet MS" w:cs="Arial"/>
          <w:sz w:val="24"/>
          <w:szCs w:val="24"/>
        </w:rPr>
      </w:pPr>
      <w:r w:rsidRPr="00DA6FAC">
        <w:rPr>
          <w:rFonts w:ascii="Trebuchet MS" w:eastAsia="Calibri" w:hAnsi="Trebuchet MS" w:cs="Arial"/>
          <w:sz w:val="24"/>
          <w:szCs w:val="24"/>
        </w:rPr>
        <w:tab/>
      </w:r>
      <w:r w:rsidR="009B4AF4" w:rsidRPr="00DA6FAC">
        <w:rPr>
          <w:rFonts w:ascii="Trebuchet MS" w:eastAsia="Calibri" w:hAnsi="Trebuchet MS" w:cs="Arial"/>
          <w:b/>
          <w:sz w:val="24"/>
          <w:szCs w:val="24"/>
        </w:rPr>
        <w:t>”(17^1)</w:t>
      </w:r>
      <w:r w:rsidR="009B4AF4" w:rsidRPr="00DA6FAC">
        <w:rPr>
          <w:rFonts w:ascii="Trebuchet MS" w:eastAsia="Calibri" w:hAnsi="Trebuchet MS" w:cs="Arial"/>
          <w:sz w:val="24"/>
          <w:szCs w:val="24"/>
        </w:rPr>
        <w:t xml:space="preserve"> </w:t>
      </w:r>
      <w:r w:rsidR="00154D04" w:rsidRPr="00DA6FAC">
        <w:rPr>
          <w:rFonts w:ascii="Trebuchet MS" w:eastAsia="Calibri" w:hAnsi="Trebuchet MS" w:cs="Arial"/>
          <w:sz w:val="24"/>
          <w:szCs w:val="24"/>
        </w:rPr>
        <w:t>Cuantumul lunar al burselor de excelenţă olimpică I/internaţională şi II/naţională este diferenţiat în funcţie de nivelul distincţiei obţinute, după cum urmează:</w:t>
      </w:r>
      <w:r w:rsidR="00154D04" w:rsidRPr="00DA6FAC">
        <w:rPr>
          <w:rFonts w:ascii="Trebuchet MS" w:eastAsia="Calibri" w:hAnsi="Trebuchet MS" w:cs="Arial"/>
          <w:sz w:val="24"/>
          <w:szCs w:val="24"/>
        </w:rPr>
        <w:tab/>
      </w:r>
    </w:p>
    <w:p w:rsidR="00154D04" w:rsidRPr="00DA6FAC" w:rsidRDefault="00A71194" w:rsidP="0080312B">
      <w:pPr>
        <w:suppressAutoHyphens/>
        <w:autoSpaceDE/>
        <w:autoSpaceDN/>
        <w:jc w:val="both"/>
        <w:rPr>
          <w:rFonts w:ascii="Trebuchet MS" w:eastAsia="Calibri" w:hAnsi="Trebuchet MS" w:cs="Arial"/>
          <w:sz w:val="24"/>
          <w:szCs w:val="24"/>
        </w:rPr>
      </w:pPr>
      <w:r w:rsidRPr="00DA6FAC">
        <w:rPr>
          <w:rFonts w:ascii="Trebuchet MS" w:eastAsia="Calibri" w:hAnsi="Trebuchet MS" w:cs="Arial"/>
          <w:sz w:val="24"/>
          <w:szCs w:val="24"/>
        </w:rPr>
        <w:tab/>
      </w:r>
      <w:r w:rsidR="00154D04" w:rsidRPr="00DA6FAC">
        <w:rPr>
          <w:rFonts w:ascii="Trebuchet MS" w:eastAsia="Calibri" w:hAnsi="Trebuchet MS" w:cs="Arial"/>
          <w:b/>
          <w:sz w:val="24"/>
          <w:szCs w:val="24"/>
        </w:rPr>
        <w:t>a)</w:t>
      </w:r>
      <w:r w:rsidR="00154D04" w:rsidRPr="00DA6FAC">
        <w:rPr>
          <w:rFonts w:ascii="Trebuchet MS" w:eastAsia="Calibri" w:hAnsi="Trebuchet MS" w:cs="Arial"/>
          <w:sz w:val="24"/>
          <w:szCs w:val="24"/>
        </w:rPr>
        <w:t xml:space="preserve"> pentru locul I, cuantumul lunar al bursei de excelenţă olimpică I/internaţională reprezintă echivalentul salariului de bază minim brut pe ţară garantat în plată la  nivelul din luna decembrie 2024;</w:t>
      </w:r>
    </w:p>
    <w:p w:rsidR="00154D04" w:rsidRPr="00DA6FAC" w:rsidRDefault="00A71194" w:rsidP="0080312B">
      <w:pPr>
        <w:suppressAutoHyphens/>
        <w:autoSpaceDE/>
        <w:autoSpaceDN/>
        <w:jc w:val="both"/>
        <w:rPr>
          <w:rFonts w:ascii="Trebuchet MS" w:eastAsia="Calibri" w:hAnsi="Trebuchet MS" w:cs="Arial"/>
          <w:sz w:val="24"/>
          <w:szCs w:val="24"/>
        </w:rPr>
      </w:pPr>
      <w:r w:rsidRPr="00DA6FAC">
        <w:rPr>
          <w:rFonts w:ascii="Trebuchet MS" w:eastAsia="Calibri" w:hAnsi="Trebuchet MS" w:cs="Arial"/>
          <w:sz w:val="24"/>
          <w:szCs w:val="24"/>
        </w:rPr>
        <w:tab/>
      </w:r>
      <w:r w:rsidR="00154D04" w:rsidRPr="00DA6FAC">
        <w:rPr>
          <w:rFonts w:ascii="Trebuchet MS" w:eastAsia="Calibri" w:hAnsi="Trebuchet MS" w:cs="Arial"/>
          <w:b/>
          <w:sz w:val="24"/>
          <w:szCs w:val="24"/>
        </w:rPr>
        <w:t>b)</w:t>
      </w:r>
      <w:r w:rsidR="00154D04" w:rsidRPr="00DA6FAC">
        <w:rPr>
          <w:rFonts w:ascii="Trebuchet MS" w:eastAsia="Calibri" w:hAnsi="Trebuchet MS" w:cs="Arial"/>
          <w:sz w:val="24"/>
          <w:szCs w:val="24"/>
        </w:rPr>
        <w:t xml:space="preserve"> pentru locul al II-lea, cuantumul lunar al bursei de excelenţă olimpică I/internaţională reprezintă echivalentul a 75% din salariul de bază minim brut pe ţară garantat în plată la nivelul din luna decembrie 2024;</w:t>
      </w:r>
    </w:p>
    <w:p w:rsidR="00154D04" w:rsidRPr="00DA6FAC" w:rsidRDefault="00A71194" w:rsidP="0080312B">
      <w:pPr>
        <w:suppressAutoHyphens/>
        <w:autoSpaceDE/>
        <w:autoSpaceDN/>
        <w:jc w:val="both"/>
        <w:rPr>
          <w:rFonts w:ascii="Trebuchet MS" w:eastAsia="Calibri" w:hAnsi="Trebuchet MS" w:cs="Arial"/>
          <w:sz w:val="24"/>
          <w:szCs w:val="24"/>
        </w:rPr>
      </w:pPr>
      <w:r w:rsidRPr="00DA6FAC">
        <w:rPr>
          <w:rFonts w:ascii="Trebuchet MS" w:eastAsia="Calibri" w:hAnsi="Trebuchet MS" w:cs="Arial"/>
          <w:sz w:val="24"/>
          <w:szCs w:val="24"/>
        </w:rPr>
        <w:tab/>
      </w:r>
      <w:r w:rsidR="00154D04" w:rsidRPr="00DA6FAC">
        <w:rPr>
          <w:rFonts w:ascii="Trebuchet MS" w:eastAsia="Calibri" w:hAnsi="Trebuchet MS" w:cs="Arial"/>
          <w:b/>
          <w:sz w:val="24"/>
          <w:szCs w:val="24"/>
        </w:rPr>
        <w:t>c)</w:t>
      </w:r>
      <w:r w:rsidR="00154D04" w:rsidRPr="00DA6FAC">
        <w:rPr>
          <w:rFonts w:ascii="Trebuchet MS" w:eastAsia="Calibri" w:hAnsi="Trebuchet MS" w:cs="Arial"/>
          <w:sz w:val="24"/>
          <w:szCs w:val="24"/>
        </w:rPr>
        <w:t xml:space="preserve"> pentru locul al III-lea, cuantumul lunar al bursei de excelenţă olimpică I/internaţională reprezintă echivalentul a 50% din salariul de bază minim brut pe ţară garantat în plată nivelul din luna decembrie 2024;</w:t>
      </w:r>
    </w:p>
    <w:p w:rsidR="00154D04" w:rsidRPr="00DA6FAC" w:rsidRDefault="00A71194" w:rsidP="0080312B">
      <w:pPr>
        <w:suppressAutoHyphens/>
        <w:autoSpaceDE/>
        <w:autoSpaceDN/>
        <w:jc w:val="both"/>
        <w:rPr>
          <w:rFonts w:ascii="Trebuchet MS" w:eastAsia="Calibri" w:hAnsi="Trebuchet MS" w:cs="Arial"/>
          <w:sz w:val="24"/>
          <w:szCs w:val="24"/>
        </w:rPr>
      </w:pPr>
      <w:r w:rsidRPr="00DA6FAC">
        <w:rPr>
          <w:rFonts w:ascii="Trebuchet MS" w:eastAsia="Calibri" w:hAnsi="Trebuchet MS" w:cs="Arial"/>
          <w:sz w:val="24"/>
          <w:szCs w:val="24"/>
        </w:rPr>
        <w:tab/>
      </w:r>
      <w:r w:rsidR="00154D04" w:rsidRPr="00DA6FAC">
        <w:rPr>
          <w:rFonts w:ascii="Trebuchet MS" w:eastAsia="Calibri" w:hAnsi="Trebuchet MS" w:cs="Arial"/>
          <w:b/>
          <w:sz w:val="24"/>
          <w:szCs w:val="24"/>
        </w:rPr>
        <w:t>d)</w:t>
      </w:r>
      <w:r w:rsidR="00154D04" w:rsidRPr="00DA6FAC">
        <w:rPr>
          <w:rFonts w:ascii="Trebuchet MS" w:eastAsia="Calibri" w:hAnsi="Trebuchet MS" w:cs="Arial"/>
          <w:sz w:val="24"/>
          <w:szCs w:val="24"/>
        </w:rPr>
        <w:t xml:space="preserve"> pentru menţiune, cuantumul lunar al bursei de excelenţă olimpică I/internaţională reprezintă echivalentul a 25% din salariul de bază minim brut pe ţară garantat în plată la nivelul din luna decembrie 2024;</w:t>
      </w:r>
    </w:p>
    <w:p w:rsidR="004D697F" w:rsidRPr="00DA6FAC" w:rsidRDefault="00A71194" w:rsidP="0080312B">
      <w:pPr>
        <w:suppressAutoHyphens/>
        <w:autoSpaceDE/>
        <w:autoSpaceDN/>
        <w:jc w:val="both"/>
        <w:rPr>
          <w:rFonts w:ascii="Trebuchet MS" w:eastAsia="Calibri" w:hAnsi="Trebuchet MS" w:cs="Arial"/>
          <w:sz w:val="24"/>
          <w:szCs w:val="24"/>
        </w:rPr>
      </w:pPr>
      <w:r w:rsidRPr="00DA6FAC">
        <w:rPr>
          <w:rFonts w:ascii="Trebuchet MS" w:eastAsia="Calibri" w:hAnsi="Trebuchet MS" w:cs="Arial"/>
          <w:sz w:val="24"/>
          <w:szCs w:val="24"/>
        </w:rPr>
        <w:tab/>
      </w:r>
      <w:r w:rsidR="00154D04" w:rsidRPr="00DA6FAC">
        <w:rPr>
          <w:rFonts w:ascii="Trebuchet MS" w:eastAsia="Calibri" w:hAnsi="Trebuchet MS" w:cs="Arial"/>
          <w:b/>
          <w:sz w:val="24"/>
          <w:szCs w:val="24"/>
        </w:rPr>
        <w:t>e)</w:t>
      </w:r>
      <w:r w:rsidR="00154D04" w:rsidRPr="00DA6FAC">
        <w:rPr>
          <w:rFonts w:ascii="Trebuchet MS" w:eastAsia="Calibri" w:hAnsi="Trebuchet MS" w:cs="Arial"/>
          <w:sz w:val="24"/>
          <w:szCs w:val="24"/>
        </w:rPr>
        <w:t xml:space="preserve"> bursa de excelenţă olimpică II/naţională este în cuantum de 700 lei/lună.</w:t>
      </w:r>
      <w:r w:rsidR="009B4AF4" w:rsidRPr="00DA6FAC">
        <w:rPr>
          <w:rFonts w:ascii="Trebuchet MS" w:eastAsia="Calibri" w:hAnsi="Trebuchet MS" w:cs="Arial"/>
          <w:sz w:val="24"/>
          <w:szCs w:val="24"/>
        </w:rPr>
        <w:t>”</w:t>
      </w:r>
    </w:p>
    <w:p w:rsidR="009B4AF4" w:rsidRPr="00DA6FAC" w:rsidRDefault="009B4AF4" w:rsidP="0080312B">
      <w:pPr>
        <w:suppressAutoHyphens/>
        <w:autoSpaceDE/>
        <w:autoSpaceDN/>
        <w:jc w:val="both"/>
        <w:rPr>
          <w:rFonts w:ascii="Trebuchet MS" w:eastAsia="Calibri" w:hAnsi="Trebuchet MS" w:cs="Arial"/>
          <w:sz w:val="24"/>
          <w:szCs w:val="24"/>
        </w:rPr>
      </w:pPr>
    </w:p>
    <w:p w:rsidR="00A71194" w:rsidRPr="00DA6FAC" w:rsidRDefault="00A71194" w:rsidP="0080312B">
      <w:pPr>
        <w:suppressAutoHyphens/>
        <w:autoSpaceDE/>
        <w:jc w:val="both"/>
        <w:rPr>
          <w:rFonts w:ascii="Trebuchet MS" w:eastAsia="Calibri" w:hAnsi="Trebuchet MS"/>
          <w:bCs/>
          <w:sz w:val="24"/>
          <w:szCs w:val="24"/>
          <w:lang w:eastAsia="en-US"/>
        </w:rPr>
      </w:pPr>
      <w:r w:rsidRPr="00DA6FAC">
        <w:rPr>
          <w:rFonts w:ascii="Trebuchet MS" w:eastAsia="Calibri" w:hAnsi="Trebuchet MS"/>
          <w:bCs/>
          <w:sz w:val="24"/>
          <w:szCs w:val="24"/>
          <w:lang w:eastAsia="en-US"/>
        </w:rPr>
        <w:tab/>
      </w:r>
      <w:r w:rsidR="00FE33F2" w:rsidRPr="00DA6FAC">
        <w:rPr>
          <w:rFonts w:ascii="Trebuchet MS" w:eastAsia="Calibri" w:hAnsi="Trebuchet MS" w:cs="Arial"/>
          <w:b/>
          <w:bCs/>
          <w:iCs/>
          <w:sz w:val="24"/>
          <w:szCs w:val="24"/>
        </w:rPr>
        <w:t>Art. L</w:t>
      </w:r>
      <w:r w:rsidR="003D02A2">
        <w:rPr>
          <w:rFonts w:ascii="Trebuchet MS" w:eastAsia="Calibri" w:hAnsi="Trebuchet MS" w:cs="Arial"/>
          <w:b/>
          <w:bCs/>
          <w:iCs/>
          <w:sz w:val="24"/>
          <w:szCs w:val="24"/>
        </w:rPr>
        <w:t>V</w:t>
      </w:r>
      <w:r w:rsidR="00ED4997" w:rsidRPr="00DA6FAC">
        <w:rPr>
          <w:rFonts w:ascii="Trebuchet MS" w:eastAsia="Calibri" w:hAnsi="Trebuchet MS"/>
          <w:bCs/>
          <w:sz w:val="24"/>
          <w:szCs w:val="24"/>
          <w:lang w:eastAsia="en-US"/>
        </w:rPr>
        <w:t xml:space="preserve"> -  </w:t>
      </w:r>
      <w:r w:rsidR="00ED4997" w:rsidRPr="00DA6FAC">
        <w:rPr>
          <w:rFonts w:ascii="Trebuchet MS" w:eastAsia="Calibri" w:hAnsi="Trebuchet MS"/>
          <w:b/>
          <w:bCs/>
          <w:sz w:val="24"/>
          <w:szCs w:val="24"/>
          <w:lang w:eastAsia="en-US"/>
        </w:rPr>
        <w:t>(1)</w:t>
      </w:r>
      <w:r w:rsidR="00ED4997" w:rsidRPr="00DA6FAC">
        <w:rPr>
          <w:rFonts w:ascii="Trebuchet MS" w:eastAsia="Calibri" w:hAnsi="Trebuchet MS"/>
          <w:bCs/>
          <w:sz w:val="24"/>
          <w:szCs w:val="24"/>
          <w:lang w:eastAsia="en-US"/>
        </w:rPr>
        <w:t xml:space="preserve"> Începând cu data intrării în vigoare a prezentei ordonanţe de urgenţă, aplicabilitatea unor dispoziții prevăzute în Legea învățământului preuniversitar nr. 198/2023, publicată în Monitorul Oficial al României, Partea I, nr. 613 din 5 iulie 2023, cu modificările ulterioare, se prorogă după cum urmează:</w:t>
      </w:r>
    </w:p>
    <w:p w:rsidR="00D15309" w:rsidRPr="00DA6FAC" w:rsidRDefault="00D15309" w:rsidP="0080312B">
      <w:pPr>
        <w:suppressAutoHyphens/>
        <w:autoSpaceDE/>
        <w:jc w:val="both"/>
        <w:rPr>
          <w:rFonts w:ascii="Trebuchet MS" w:eastAsia="Calibri" w:hAnsi="Trebuchet MS"/>
          <w:bCs/>
          <w:sz w:val="24"/>
          <w:szCs w:val="24"/>
          <w:lang w:eastAsia="en-US"/>
        </w:rPr>
      </w:pPr>
      <w:r w:rsidRPr="00DA6FAC">
        <w:rPr>
          <w:rFonts w:ascii="Trebuchet MS" w:eastAsia="Calibri" w:hAnsi="Trebuchet MS"/>
          <w:bCs/>
          <w:sz w:val="24"/>
          <w:szCs w:val="24"/>
          <w:lang w:eastAsia="en-US"/>
        </w:rPr>
        <w:tab/>
      </w:r>
      <w:r w:rsidR="00A71194" w:rsidRPr="00DA6FAC">
        <w:rPr>
          <w:rFonts w:ascii="Trebuchet MS" w:eastAsia="Calibri" w:hAnsi="Trebuchet MS"/>
          <w:b/>
          <w:bCs/>
          <w:sz w:val="24"/>
          <w:szCs w:val="24"/>
          <w:lang w:eastAsia="en-US"/>
        </w:rPr>
        <w:t>a)</w:t>
      </w:r>
      <w:r w:rsidR="003466FF" w:rsidRPr="00DA6FAC">
        <w:rPr>
          <w:rFonts w:ascii="Trebuchet MS" w:eastAsia="Calibri" w:hAnsi="Trebuchet MS"/>
          <w:bCs/>
          <w:sz w:val="24"/>
          <w:szCs w:val="24"/>
          <w:lang w:eastAsia="en-US"/>
        </w:rPr>
        <w:t xml:space="preserve"> </w:t>
      </w:r>
      <w:r w:rsidR="00ED4997" w:rsidRPr="00DA6FAC">
        <w:rPr>
          <w:rFonts w:ascii="Trebuchet MS" w:eastAsia="Calibri" w:hAnsi="Trebuchet MS"/>
          <w:bCs/>
          <w:sz w:val="24"/>
          <w:szCs w:val="24"/>
          <w:lang w:eastAsia="en-US"/>
        </w:rPr>
        <w:t>prevederile art.</w:t>
      </w:r>
      <w:r w:rsidR="00B533B4" w:rsidRPr="00DA6FAC">
        <w:rPr>
          <w:rFonts w:ascii="Trebuchet MS" w:eastAsia="Calibri" w:hAnsi="Trebuchet MS"/>
          <w:bCs/>
          <w:sz w:val="24"/>
          <w:szCs w:val="24"/>
          <w:lang w:eastAsia="en-US"/>
        </w:rPr>
        <w:t xml:space="preserve"> </w:t>
      </w:r>
      <w:r w:rsidR="00ED4997" w:rsidRPr="00DA6FAC">
        <w:rPr>
          <w:rFonts w:ascii="Trebuchet MS" w:eastAsia="Calibri" w:hAnsi="Trebuchet MS"/>
          <w:bCs/>
          <w:sz w:val="24"/>
          <w:szCs w:val="24"/>
          <w:lang w:eastAsia="en-US"/>
        </w:rPr>
        <w:t>67 alin.</w:t>
      </w:r>
      <w:r w:rsidR="00B533B4" w:rsidRPr="00DA6FAC">
        <w:rPr>
          <w:rFonts w:ascii="Trebuchet MS" w:eastAsia="Calibri" w:hAnsi="Trebuchet MS"/>
          <w:bCs/>
          <w:sz w:val="24"/>
          <w:szCs w:val="24"/>
          <w:lang w:eastAsia="en-US"/>
        </w:rPr>
        <w:t xml:space="preserve"> </w:t>
      </w:r>
      <w:r w:rsidR="00ED4997" w:rsidRPr="00DA6FAC">
        <w:rPr>
          <w:rFonts w:ascii="Trebuchet MS" w:eastAsia="Calibri" w:hAnsi="Trebuchet MS"/>
          <w:bCs/>
          <w:sz w:val="24"/>
          <w:szCs w:val="24"/>
          <w:lang w:eastAsia="en-US"/>
        </w:rPr>
        <w:t>(4), (6), (7), (8) se prorogă până la începutul anului școlar 2026-2027</w:t>
      </w:r>
      <w:r w:rsidR="00704059" w:rsidRPr="00DA6FAC">
        <w:rPr>
          <w:rFonts w:ascii="Trebuchet MS" w:eastAsia="Calibri" w:hAnsi="Trebuchet MS"/>
          <w:bCs/>
          <w:sz w:val="24"/>
          <w:szCs w:val="24"/>
          <w:lang w:eastAsia="en-US"/>
        </w:rPr>
        <w:t>;</w:t>
      </w:r>
    </w:p>
    <w:p w:rsidR="007D20E3" w:rsidRPr="00DA6FAC" w:rsidRDefault="00D15309" w:rsidP="0080312B">
      <w:pPr>
        <w:suppressAutoHyphens/>
        <w:autoSpaceDE/>
        <w:jc w:val="both"/>
        <w:rPr>
          <w:rFonts w:ascii="Trebuchet MS" w:eastAsia="Calibri" w:hAnsi="Trebuchet MS"/>
          <w:bCs/>
          <w:sz w:val="24"/>
          <w:szCs w:val="24"/>
          <w:lang w:eastAsia="en-US"/>
        </w:rPr>
      </w:pPr>
      <w:r w:rsidRPr="00DA6FAC">
        <w:rPr>
          <w:rFonts w:ascii="Trebuchet MS" w:eastAsia="Calibri" w:hAnsi="Trebuchet MS"/>
          <w:bCs/>
          <w:sz w:val="24"/>
          <w:szCs w:val="24"/>
          <w:lang w:eastAsia="en-US"/>
        </w:rPr>
        <w:tab/>
      </w:r>
      <w:r w:rsidRPr="00DA6FAC">
        <w:rPr>
          <w:rFonts w:ascii="Trebuchet MS" w:eastAsia="Calibri" w:hAnsi="Trebuchet MS"/>
          <w:b/>
          <w:bCs/>
          <w:sz w:val="24"/>
          <w:szCs w:val="24"/>
          <w:lang w:eastAsia="en-US"/>
        </w:rPr>
        <w:t>b)</w:t>
      </w:r>
      <w:r w:rsidRPr="00DA6FAC">
        <w:rPr>
          <w:rFonts w:ascii="Trebuchet MS" w:eastAsia="Calibri" w:hAnsi="Trebuchet MS"/>
          <w:bCs/>
          <w:sz w:val="24"/>
          <w:szCs w:val="24"/>
          <w:lang w:eastAsia="en-US"/>
        </w:rPr>
        <w:t xml:space="preserve"> </w:t>
      </w:r>
      <w:r w:rsidR="007D20E3" w:rsidRPr="00DA6FAC">
        <w:rPr>
          <w:rFonts w:ascii="Trebuchet MS" w:eastAsia="Calibri" w:hAnsi="Trebuchet MS"/>
          <w:bCs/>
          <w:sz w:val="24"/>
          <w:szCs w:val="24"/>
          <w:lang w:eastAsia="en-US"/>
        </w:rPr>
        <w:t>prevederile art. 77 alin</w:t>
      </w:r>
      <w:r w:rsidR="00B533B4" w:rsidRPr="00DA6FAC">
        <w:rPr>
          <w:rFonts w:ascii="Trebuchet MS" w:eastAsia="Calibri" w:hAnsi="Trebuchet MS"/>
          <w:bCs/>
          <w:sz w:val="24"/>
          <w:szCs w:val="24"/>
          <w:lang w:eastAsia="en-US"/>
        </w:rPr>
        <w:t>.</w:t>
      </w:r>
      <w:r w:rsidR="007D20E3" w:rsidRPr="00DA6FAC">
        <w:rPr>
          <w:rFonts w:ascii="Trebuchet MS" w:eastAsia="Calibri" w:hAnsi="Trebuchet MS"/>
          <w:bCs/>
          <w:sz w:val="24"/>
          <w:szCs w:val="24"/>
          <w:lang w:eastAsia="en-US"/>
        </w:rPr>
        <w:t xml:space="preserve"> (4)  se prorogă p</w:t>
      </w:r>
      <w:r w:rsidR="0061566C" w:rsidRPr="00DA6FAC">
        <w:rPr>
          <w:rFonts w:ascii="Trebuchet MS" w:eastAsia="Calibri" w:hAnsi="Trebuchet MS"/>
          <w:bCs/>
          <w:sz w:val="24"/>
          <w:szCs w:val="24"/>
          <w:lang w:eastAsia="en-US"/>
        </w:rPr>
        <w:t>ână la data de 1 ianuarie 2026;</w:t>
      </w:r>
    </w:p>
    <w:p w:rsidR="00ED4997" w:rsidRPr="00DA6FAC" w:rsidRDefault="00D15309" w:rsidP="0080312B">
      <w:pPr>
        <w:suppressAutoHyphens/>
        <w:autoSpaceDE/>
        <w:jc w:val="both"/>
        <w:rPr>
          <w:rFonts w:ascii="Trebuchet MS" w:eastAsia="Calibri" w:hAnsi="Trebuchet MS"/>
          <w:bCs/>
          <w:sz w:val="24"/>
          <w:szCs w:val="24"/>
          <w:lang w:eastAsia="en-US"/>
        </w:rPr>
      </w:pPr>
      <w:r w:rsidRPr="00DA6FAC">
        <w:rPr>
          <w:rFonts w:ascii="Trebuchet MS" w:eastAsia="Calibri" w:hAnsi="Trebuchet MS"/>
          <w:bCs/>
          <w:sz w:val="24"/>
          <w:szCs w:val="24"/>
          <w:lang w:eastAsia="en-US"/>
        </w:rPr>
        <w:tab/>
      </w:r>
      <w:r w:rsidRPr="00DA6FAC">
        <w:rPr>
          <w:rFonts w:ascii="Trebuchet MS" w:eastAsia="Calibri" w:hAnsi="Trebuchet MS"/>
          <w:b/>
          <w:bCs/>
          <w:sz w:val="24"/>
          <w:szCs w:val="24"/>
          <w:lang w:eastAsia="en-US"/>
        </w:rPr>
        <w:t>c)</w:t>
      </w:r>
      <w:r w:rsidRPr="00DA6FAC">
        <w:rPr>
          <w:rFonts w:ascii="Trebuchet MS" w:eastAsia="Calibri" w:hAnsi="Trebuchet MS"/>
          <w:bCs/>
          <w:sz w:val="24"/>
          <w:szCs w:val="24"/>
          <w:lang w:eastAsia="en-US"/>
        </w:rPr>
        <w:t xml:space="preserve"> </w:t>
      </w:r>
      <w:r w:rsidR="00ED4997" w:rsidRPr="00DA6FAC">
        <w:rPr>
          <w:rFonts w:ascii="Trebuchet MS" w:eastAsia="Calibri" w:hAnsi="Trebuchet MS"/>
          <w:bCs/>
          <w:sz w:val="24"/>
          <w:szCs w:val="24"/>
          <w:lang w:eastAsia="en-US"/>
        </w:rPr>
        <w:t>prevederile art. 116 - art. 119 se prorogă până la începutul anului școlar 202</w:t>
      </w:r>
      <w:r w:rsidR="00704059" w:rsidRPr="00DA6FAC">
        <w:rPr>
          <w:rFonts w:ascii="Trebuchet MS" w:eastAsia="Calibri" w:hAnsi="Trebuchet MS"/>
          <w:bCs/>
          <w:sz w:val="24"/>
          <w:szCs w:val="24"/>
          <w:lang w:eastAsia="en-US"/>
        </w:rPr>
        <w:t>6</w:t>
      </w:r>
      <w:r w:rsidR="00ED4997" w:rsidRPr="00DA6FAC">
        <w:rPr>
          <w:rFonts w:ascii="Trebuchet MS" w:eastAsia="Calibri" w:hAnsi="Trebuchet MS"/>
          <w:bCs/>
          <w:sz w:val="24"/>
          <w:szCs w:val="24"/>
          <w:lang w:eastAsia="en-US"/>
        </w:rPr>
        <w:t>-202</w:t>
      </w:r>
      <w:r w:rsidR="00704059" w:rsidRPr="00DA6FAC">
        <w:rPr>
          <w:rFonts w:ascii="Trebuchet MS" w:eastAsia="Calibri" w:hAnsi="Trebuchet MS"/>
          <w:bCs/>
          <w:sz w:val="24"/>
          <w:szCs w:val="24"/>
          <w:lang w:eastAsia="en-US"/>
        </w:rPr>
        <w:t>7</w:t>
      </w:r>
      <w:r w:rsidRPr="00DA6FAC">
        <w:rPr>
          <w:rFonts w:ascii="Trebuchet MS" w:eastAsia="Calibri" w:hAnsi="Trebuchet MS"/>
          <w:bCs/>
          <w:sz w:val="24"/>
          <w:szCs w:val="24"/>
          <w:lang w:eastAsia="en-US"/>
        </w:rPr>
        <w:t>;</w:t>
      </w:r>
    </w:p>
    <w:p w:rsidR="00ED4997" w:rsidRPr="00DA6FAC" w:rsidRDefault="00D15309" w:rsidP="0080312B">
      <w:pPr>
        <w:suppressAutoHyphens/>
        <w:autoSpaceDE/>
        <w:jc w:val="both"/>
        <w:rPr>
          <w:rFonts w:ascii="Trebuchet MS" w:eastAsia="Calibri" w:hAnsi="Trebuchet MS"/>
          <w:bCs/>
          <w:sz w:val="24"/>
          <w:szCs w:val="24"/>
          <w:lang w:eastAsia="en-US"/>
        </w:rPr>
      </w:pPr>
      <w:r w:rsidRPr="00DA6FAC">
        <w:rPr>
          <w:rFonts w:ascii="Trebuchet MS" w:eastAsia="Calibri" w:hAnsi="Trebuchet MS"/>
          <w:bCs/>
          <w:sz w:val="24"/>
          <w:szCs w:val="24"/>
          <w:lang w:eastAsia="en-US"/>
        </w:rPr>
        <w:tab/>
      </w:r>
      <w:r w:rsidRPr="00DA6FAC">
        <w:rPr>
          <w:rFonts w:ascii="Trebuchet MS" w:eastAsia="Calibri" w:hAnsi="Trebuchet MS"/>
          <w:b/>
          <w:bCs/>
          <w:sz w:val="24"/>
          <w:szCs w:val="24"/>
          <w:lang w:eastAsia="en-US"/>
        </w:rPr>
        <w:t>d)</w:t>
      </w:r>
      <w:r w:rsidRPr="00DA6FAC">
        <w:rPr>
          <w:rFonts w:ascii="Trebuchet MS" w:eastAsia="Calibri" w:hAnsi="Trebuchet MS"/>
          <w:bCs/>
          <w:sz w:val="24"/>
          <w:szCs w:val="24"/>
          <w:lang w:eastAsia="en-US"/>
        </w:rPr>
        <w:t xml:space="preserve"> </w:t>
      </w:r>
      <w:r w:rsidR="00ED4997" w:rsidRPr="00DA6FAC">
        <w:rPr>
          <w:rFonts w:ascii="Trebuchet MS" w:eastAsia="Calibri" w:hAnsi="Trebuchet MS"/>
          <w:bCs/>
          <w:sz w:val="24"/>
          <w:szCs w:val="24"/>
          <w:lang w:eastAsia="en-US"/>
        </w:rPr>
        <w:t>prevederile art. 131 alin.</w:t>
      </w:r>
      <w:r w:rsidR="00B533B4" w:rsidRPr="00DA6FAC">
        <w:rPr>
          <w:rFonts w:ascii="Trebuchet MS" w:eastAsia="Calibri" w:hAnsi="Trebuchet MS"/>
          <w:bCs/>
          <w:sz w:val="24"/>
          <w:szCs w:val="24"/>
          <w:lang w:eastAsia="en-US"/>
        </w:rPr>
        <w:t xml:space="preserve"> </w:t>
      </w:r>
      <w:r w:rsidR="00ED4997" w:rsidRPr="00DA6FAC">
        <w:rPr>
          <w:rFonts w:ascii="Trebuchet MS" w:eastAsia="Calibri" w:hAnsi="Trebuchet MS"/>
          <w:bCs/>
          <w:sz w:val="24"/>
          <w:szCs w:val="24"/>
          <w:lang w:eastAsia="en-US"/>
        </w:rPr>
        <w:t>(11) se prorogă până la în</w:t>
      </w:r>
      <w:r w:rsidR="0061566C" w:rsidRPr="00DA6FAC">
        <w:rPr>
          <w:rFonts w:ascii="Trebuchet MS" w:eastAsia="Calibri" w:hAnsi="Trebuchet MS"/>
          <w:bCs/>
          <w:sz w:val="24"/>
          <w:szCs w:val="24"/>
          <w:lang w:eastAsia="en-US"/>
        </w:rPr>
        <w:t>ceputul anului școlar 2026-2027;</w:t>
      </w:r>
    </w:p>
    <w:p w:rsidR="00ED4997" w:rsidRPr="00DA6FAC" w:rsidRDefault="00D15309" w:rsidP="0080312B">
      <w:pPr>
        <w:suppressAutoHyphens/>
        <w:autoSpaceDE/>
        <w:jc w:val="both"/>
        <w:rPr>
          <w:rFonts w:ascii="Trebuchet MS" w:eastAsia="Calibri" w:hAnsi="Trebuchet MS"/>
          <w:bCs/>
          <w:sz w:val="24"/>
          <w:szCs w:val="24"/>
          <w:lang w:eastAsia="en-US"/>
        </w:rPr>
      </w:pPr>
      <w:r w:rsidRPr="00DA6FAC">
        <w:rPr>
          <w:rFonts w:ascii="Trebuchet MS" w:eastAsia="Calibri" w:hAnsi="Trebuchet MS"/>
          <w:bCs/>
          <w:sz w:val="24"/>
          <w:szCs w:val="24"/>
          <w:lang w:eastAsia="en-US"/>
        </w:rPr>
        <w:tab/>
      </w:r>
      <w:r w:rsidRPr="00DA6FAC">
        <w:rPr>
          <w:rFonts w:ascii="Trebuchet MS" w:eastAsia="Calibri" w:hAnsi="Trebuchet MS"/>
          <w:b/>
          <w:bCs/>
          <w:sz w:val="24"/>
          <w:szCs w:val="24"/>
          <w:lang w:eastAsia="en-US"/>
        </w:rPr>
        <w:t>e)</w:t>
      </w:r>
      <w:r w:rsidRPr="00DA6FAC">
        <w:rPr>
          <w:rFonts w:ascii="Trebuchet MS" w:eastAsia="Calibri" w:hAnsi="Trebuchet MS"/>
          <w:bCs/>
          <w:sz w:val="24"/>
          <w:szCs w:val="24"/>
          <w:lang w:eastAsia="en-US"/>
        </w:rPr>
        <w:t xml:space="preserve"> </w:t>
      </w:r>
      <w:r w:rsidR="00ED4997" w:rsidRPr="00DA6FAC">
        <w:rPr>
          <w:rFonts w:ascii="Trebuchet MS" w:eastAsia="Calibri" w:hAnsi="Trebuchet MS"/>
          <w:bCs/>
          <w:sz w:val="24"/>
          <w:szCs w:val="24"/>
          <w:lang w:eastAsia="en-US"/>
        </w:rPr>
        <w:t>prevederile art. 138 alin.</w:t>
      </w:r>
      <w:r w:rsidR="00B533B4" w:rsidRPr="00DA6FAC">
        <w:rPr>
          <w:rFonts w:ascii="Trebuchet MS" w:eastAsia="Calibri" w:hAnsi="Trebuchet MS"/>
          <w:bCs/>
          <w:sz w:val="24"/>
          <w:szCs w:val="24"/>
          <w:lang w:eastAsia="en-US"/>
        </w:rPr>
        <w:t xml:space="preserve"> </w:t>
      </w:r>
      <w:r w:rsidR="00ED4997" w:rsidRPr="00DA6FAC">
        <w:rPr>
          <w:rFonts w:ascii="Trebuchet MS" w:eastAsia="Calibri" w:hAnsi="Trebuchet MS"/>
          <w:bCs/>
          <w:sz w:val="24"/>
          <w:szCs w:val="24"/>
          <w:lang w:eastAsia="en-US"/>
        </w:rPr>
        <w:t>(5)  se prorogă până la în</w:t>
      </w:r>
      <w:r w:rsidR="0061566C" w:rsidRPr="00DA6FAC">
        <w:rPr>
          <w:rFonts w:ascii="Trebuchet MS" w:eastAsia="Calibri" w:hAnsi="Trebuchet MS"/>
          <w:bCs/>
          <w:sz w:val="24"/>
          <w:szCs w:val="24"/>
          <w:lang w:eastAsia="en-US"/>
        </w:rPr>
        <w:t>ceputul anului școlar 2026-2027;</w:t>
      </w:r>
    </w:p>
    <w:p w:rsidR="00ED4997" w:rsidRPr="00DA6FAC" w:rsidRDefault="00D15309" w:rsidP="0080312B">
      <w:pPr>
        <w:suppressAutoHyphens/>
        <w:autoSpaceDE/>
        <w:jc w:val="both"/>
        <w:rPr>
          <w:rFonts w:ascii="Trebuchet MS" w:eastAsia="Calibri" w:hAnsi="Trebuchet MS"/>
          <w:bCs/>
          <w:sz w:val="24"/>
          <w:szCs w:val="24"/>
          <w:lang w:eastAsia="en-US"/>
        </w:rPr>
      </w:pPr>
      <w:r w:rsidRPr="00DA6FAC">
        <w:rPr>
          <w:rFonts w:ascii="Trebuchet MS" w:eastAsia="Calibri" w:hAnsi="Trebuchet MS"/>
          <w:bCs/>
          <w:sz w:val="24"/>
          <w:szCs w:val="24"/>
          <w:lang w:eastAsia="en-US"/>
        </w:rPr>
        <w:tab/>
      </w:r>
      <w:r w:rsidRPr="00DA6FAC">
        <w:rPr>
          <w:rFonts w:ascii="Trebuchet MS" w:eastAsia="Calibri" w:hAnsi="Trebuchet MS"/>
          <w:b/>
          <w:bCs/>
          <w:sz w:val="24"/>
          <w:szCs w:val="24"/>
          <w:lang w:eastAsia="en-US"/>
        </w:rPr>
        <w:t>f)</w:t>
      </w:r>
      <w:r w:rsidR="00ED4997" w:rsidRPr="00DA6FAC">
        <w:rPr>
          <w:rFonts w:ascii="Trebuchet MS" w:eastAsia="Calibri" w:hAnsi="Trebuchet MS"/>
          <w:bCs/>
          <w:sz w:val="24"/>
          <w:szCs w:val="24"/>
          <w:lang w:eastAsia="en-US"/>
        </w:rPr>
        <w:t xml:space="preserve"> prevederile art. 139 alin.</w:t>
      </w:r>
      <w:r w:rsidR="00B533B4" w:rsidRPr="00DA6FAC">
        <w:rPr>
          <w:rFonts w:ascii="Trebuchet MS" w:eastAsia="Calibri" w:hAnsi="Trebuchet MS"/>
          <w:bCs/>
          <w:sz w:val="24"/>
          <w:szCs w:val="24"/>
          <w:lang w:eastAsia="en-US"/>
        </w:rPr>
        <w:t xml:space="preserve"> </w:t>
      </w:r>
      <w:r w:rsidR="00ED4997" w:rsidRPr="00DA6FAC">
        <w:rPr>
          <w:rFonts w:ascii="Trebuchet MS" w:eastAsia="Calibri" w:hAnsi="Trebuchet MS"/>
          <w:bCs/>
          <w:sz w:val="24"/>
          <w:szCs w:val="24"/>
          <w:lang w:eastAsia="en-US"/>
        </w:rPr>
        <w:t>(2) lit.</w:t>
      </w:r>
      <w:r w:rsidR="00B533B4" w:rsidRPr="00DA6FAC">
        <w:rPr>
          <w:rFonts w:ascii="Trebuchet MS" w:eastAsia="Calibri" w:hAnsi="Trebuchet MS"/>
          <w:bCs/>
          <w:sz w:val="24"/>
          <w:szCs w:val="24"/>
          <w:lang w:eastAsia="en-US"/>
        </w:rPr>
        <w:t xml:space="preserve"> </w:t>
      </w:r>
      <w:r w:rsidR="00ED4997" w:rsidRPr="00DA6FAC">
        <w:rPr>
          <w:rFonts w:ascii="Trebuchet MS" w:eastAsia="Calibri" w:hAnsi="Trebuchet MS"/>
          <w:bCs/>
          <w:sz w:val="24"/>
          <w:szCs w:val="24"/>
          <w:lang w:eastAsia="en-US"/>
        </w:rPr>
        <w:t>d), alin.</w:t>
      </w:r>
      <w:r w:rsidR="00B533B4" w:rsidRPr="00DA6FAC">
        <w:rPr>
          <w:rFonts w:ascii="Trebuchet MS" w:eastAsia="Calibri" w:hAnsi="Trebuchet MS"/>
          <w:bCs/>
          <w:sz w:val="24"/>
          <w:szCs w:val="24"/>
          <w:lang w:eastAsia="en-US"/>
        </w:rPr>
        <w:t xml:space="preserve"> </w:t>
      </w:r>
      <w:r w:rsidR="00ED4997" w:rsidRPr="00DA6FAC">
        <w:rPr>
          <w:rFonts w:ascii="Trebuchet MS" w:eastAsia="Calibri" w:hAnsi="Trebuchet MS"/>
          <w:bCs/>
          <w:sz w:val="24"/>
          <w:szCs w:val="24"/>
          <w:lang w:eastAsia="en-US"/>
        </w:rPr>
        <w:t>(3), (7) se prorogă până la începutul anului școlar 202</w:t>
      </w:r>
      <w:r w:rsidR="00704059" w:rsidRPr="00DA6FAC">
        <w:rPr>
          <w:rFonts w:ascii="Trebuchet MS" w:eastAsia="Calibri" w:hAnsi="Trebuchet MS"/>
          <w:bCs/>
          <w:sz w:val="24"/>
          <w:szCs w:val="24"/>
          <w:lang w:eastAsia="en-US"/>
        </w:rPr>
        <w:t>6</w:t>
      </w:r>
      <w:r w:rsidR="00ED4997" w:rsidRPr="00DA6FAC">
        <w:rPr>
          <w:rFonts w:ascii="Trebuchet MS" w:eastAsia="Calibri" w:hAnsi="Trebuchet MS"/>
          <w:bCs/>
          <w:sz w:val="24"/>
          <w:szCs w:val="24"/>
          <w:lang w:eastAsia="en-US"/>
        </w:rPr>
        <w:t>-202</w:t>
      </w:r>
      <w:r w:rsidR="00704059" w:rsidRPr="00DA6FAC">
        <w:rPr>
          <w:rFonts w:ascii="Trebuchet MS" w:eastAsia="Calibri" w:hAnsi="Trebuchet MS"/>
          <w:bCs/>
          <w:sz w:val="24"/>
          <w:szCs w:val="24"/>
          <w:lang w:eastAsia="en-US"/>
        </w:rPr>
        <w:t>7</w:t>
      </w:r>
      <w:r w:rsidR="0061566C" w:rsidRPr="00DA6FAC">
        <w:rPr>
          <w:rFonts w:ascii="Trebuchet MS" w:eastAsia="Calibri" w:hAnsi="Trebuchet MS"/>
          <w:bCs/>
          <w:sz w:val="24"/>
          <w:szCs w:val="24"/>
          <w:lang w:eastAsia="en-US"/>
        </w:rPr>
        <w:t>;</w:t>
      </w:r>
    </w:p>
    <w:p w:rsidR="007D20E3" w:rsidRPr="00DA6FAC" w:rsidRDefault="00D15309" w:rsidP="0080312B">
      <w:pPr>
        <w:suppressAutoHyphens/>
        <w:autoSpaceDE/>
        <w:jc w:val="both"/>
        <w:rPr>
          <w:rFonts w:ascii="Trebuchet MS" w:eastAsia="Calibri" w:hAnsi="Trebuchet MS"/>
          <w:bCs/>
          <w:sz w:val="24"/>
          <w:szCs w:val="24"/>
          <w:lang w:eastAsia="en-US"/>
        </w:rPr>
      </w:pPr>
      <w:r w:rsidRPr="00DA6FAC">
        <w:rPr>
          <w:rFonts w:ascii="Trebuchet MS" w:eastAsia="Calibri" w:hAnsi="Trebuchet MS"/>
          <w:bCs/>
          <w:sz w:val="24"/>
          <w:szCs w:val="24"/>
          <w:lang w:eastAsia="en-US"/>
        </w:rPr>
        <w:tab/>
      </w:r>
      <w:r w:rsidRPr="00DA6FAC">
        <w:rPr>
          <w:rFonts w:ascii="Trebuchet MS" w:eastAsia="Calibri" w:hAnsi="Trebuchet MS"/>
          <w:b/>
          <w:bCs/>
          <w:sz w:val="24"/>
          <w:szCs w:val="24"/>
          <w:lang w:eastAsia="en-US"/>
        </w:rPr>
        <w:t>g)</w:t>
      </w:r>
      <w:r w:rsidRPr="00DA6FAC">
        <w:rPr>
          <w:rFonts w:ascii="Trebuchet MS" w:eastAsia="Calibri" w:hAnsi="Trebuchet MS"/>
          <w:bCs/>
          <w:sz w:val="24"/>
          <w:szCs w:val="24"/>
          <w:lang w:eastAsia="en-US"/>
        </w:rPr>
        <w:t xml:space="preserve"> </w:t>
      </w:r>
      <w:r w:rsidR="00ED4997" w:rsidRPr="00DA6FAC">
        <w:rPr>
          <w:rFonts w:ascii="Trebuchet MS" w:eastAsia="Calibri" w:hAnsi="Trebuchet MS"/>
          <w:bCs/>
          <w:sz w:val="24"/>
          <w:szCs w:val="24"/>
          <w:lang w:eastAsia="en-US"/>
        </w:rPr>
        <w:t>prevederile art. 23 alin (1), lit. (f) și art.  207 alin.</w:t>
      </w:r>
      <w:r w:rsidR="00B533B4" w:rsidRPr="00DA6FAC">
        <w:rPr>
          <w:rFonts w:ascii="Trebuchet MS" w:eastAsia="Calibri" w:hAnsi="Trebuchet MS"/>
          <w:bCs/>
          <w:sz w:val="24"/>
          <w:szCs w:val="24"/>
          <w:lang w:eastAsia="en-US"/>
        </w:rPr>
        <w:t xml:space="preserve"> </w:t>
      </w:r>
      <w:r w:rsidR="00ED4997" w:rsidRPr="00DA6FAC">
        <w:rPr>
          <w:rFonts w:ascii="Trebuchet MS" w:eastAsia="Calibri" w:hAnsi="Trebuchet MS"/>
          <w:bCs/>
          <w:sz w:val="24"/>
          <w:szCs w:val="24"/>
          <w:lang w:eastAsia="en-US"/>
        </w:rPr>
        <w:t>(11) se prorogă până la începutul anului școlar 2026-2027</w:t>
      </w:r>
      <w:r w:rsidR="007D20E3" w:rsidRPr="00DA6FAC">
        <w:rPr>
          <w:rFonts w:ascii="Trebuchet MS" w:eastAsia="Calibri" w:hAnsi="Trebuchet MS"/>
          <w:bCs/>
          <w:sz w:val="24"/>
          <w:szCs w:val="24"/>
          <w:lang w:eastAsia="en-US"/>
        </w:rPr>
        <w:t>;</w:t>
      </w:r>
    </w:p>
    <w:p w:rsidR="00ED4997" w:rsidRPr="00DA6FAC" w:rsidRDefault="00D15309" w:rsidP="0080312B">
      <w:pPr>
        <w:suppressAutoHyphens/>
        <w:autoSpaceDE/>
        <w:jc w:val="both"/>
        <w:rPr>
          <w:rFonts w:ascii="Trebuchet MS" w:eastAsia="Calibri" w:hAnsi="Trebuchet MS"/>
          <w:bCs/>
          <w:sz w:val="24"/>
          <w:szCs w:val="24"/>
          <w:lang w:eastAsia="en-US"/>
        </w:rPr>
      </w:pPr>
      <w:r w:rsidRPr="00DA6FAC">
        <w:rPr>
          <w:rFonts w:ascii="Trebuchet MS" w:eastAsia="Calibri" w:hAnsi="Trebuchet MS"/>
          <w:bCs/>
          <w:sz w:val="24"/>
          <w:szCs w:val="24"/>
          <w:lang w:eastAsia="en-US"/>
        </w:rPr>
        <w:tab/>
      </w:r>
      <w:r w:rsidRPr="00DA6FAC">
        <w:rPr>
          <w:rFonts w:ascii="Trebuchet MS" w:eastAsia="Calibri" w:hAnsi="Trebuchet MS"/>
          <w:b/>
          <w:bCs/>
          <w:sz w:val="24"/>
          <w:szCs w:val="24"/>
          <w:lang w:eastAsia="en-US"/>
        </w:rPr>
        <w:t>h)</w:t>
      </w:r>
      <w:r w:rsidR="00ED4997" w:rsidRPr="00DA6FAC">
        <w:rPr>
          <w:rFonts w:ascii="Trebuchet MS" w:eastAsia="Calibri" w:hAnsi="Trebuchet MS"/>
          <w:bCs/>
          <w:sz w:val="24"/>
          <w:szCs w:val="24"/>
          <w:lang w:eastAsia="en-US"/>
        </w:rPr>
        <w:t xml:space="preserve"> </w:t>
      </w:r>
      <w:r w:rsidR="007D20E3" w:rsidRPr="00DA6FAC">
        <w:rPr>
          <w:rFonts w:ascii="Trebuchet MS" w:eastAsia="Calibri" w:hAnsi="Trebuchet MS"/>
          <w:bCs/>
          <w:sz w:val="24"/>
          <w:szCs w:val="24"/>
          <w:lang w:eastAsia="en-US"/>
        </w:rPr>
        <w:t>p</w:t>
      </w:r>
      <w:r w:rsidR="00ED4997" w:rsidRPr="00DA6FAC">
        <w:rPr>
          <w:rFonts w:ascii="Trebuchet MS" w:eastAsia="Calibri" w:hAnsi="Trebuchet MS"/>
          <w:bCs/>
          <w:sz w:val="24"/>
          <w:szCs w:val="24"/>
          <w:lang w:eastAsia="en-US"/>
        </w:rPr>
        <w:t>revederile art.</w:t>
      </w:r>
      <w:r w:rsidR="00B533B4" w:rsidRPr="00DA6FAC">
        <w:rPr>
          <w:rFonts w:ascii="Trebuchet MS" w:eastAsia="Calibri" w:hAnsi="Trebuchet MS"/>
          <w:bCs/>
          <w:sz w:val="24"/>
          <w:szCs w:val="24"/>
          <w:lang w:eastAsia="en-US"/>
        </w:rPr>
        <w:t xml:space="preserve"> </w:t>
      </w:r>
      <w:r w:rsidR="00ED4997" w:rsidRPr="00DA6FAC">
        <w:rPr>
          <w:rFonts w:ascii="Trebuchet MS" w:eastAsia="Calibri" w:hAnsi="Trebuchet MS"/>
          <w:bCs/>
          <w:sz w:val="24"/>
          <w:szCs w:val="24"/>
          <w:lang w:eastAsia="en-US"/>
        </w:rPr>
        <w:t>217 alin.</w:t>
      </w:r>
      <w:r w:rsidR="00B533B4" w:rsidRPr="00DA6FAC">
        <w:rPr>
          <w:rFonts w:ascii="Trebuchet MS" w:eastAsia="Calibri" w:hAnsi="Trebuchet MS"/>
          <w:bCs/>
          <w:sz w:val="24"/>
          <w:szCs w:val="24"/>
          <w:lang w:eastAsia="en-US"/>
        </w:rPr>
        <w:t xml:space="preserve"> </w:t>
      </w:r>
      <w:r w:rsidR="00ED4997" w:rsidRPr="00DA6FAC">
        <w:rPr>
          <w:rFonts w:ascii="Trebuchet MS" w:eastAsia="Calibri" w:hAnsi="Trebuchet MS"/>
          <w:bCs/>
          <w:sz w:val="24"/>
          <w:szCs w:val="24"/>
          <w:lang w:eastAsia="en-US"/>
        </w:rPr>
        <w:t>(3) se prorogă până la începutul anului școlar 2026-2027</w:t>
      </w:r>
      <w:r w:rsidR="007D20E3" w:rsidRPr="00DA6FAC">
        <w:rPr>
          <w:rFonts w:ascii="Trebuchet MS" w:eastAsia="Calibri" w:hAnsi="Trebuchet MS"/>
          <w:bCs/>
          <w:sz w:val="24"/>
          <w:szCs w:val="24"/>
          <w:lang w:eastAsia="en-US"/>
        </w:rPr>
        <w:t>.</w:t>
      </w:r>
    </w:p>
    <w:p w:rsidR="00ED4997" w:rsidRPr="00DA6FAC" w:rsidRDefault="00D15309" w:rsidP="0080312B">
      <w:pPr>
        <w:suppressAutoHyphens/>
        <w:autoSpaceDE/>
        <w:jc w:val="both"/>
        <w:rPr>
          <w:rFonts w:ascii="Trebuchet MS" w:eastAsia="Calibri" w:hAnsi="Trebuchet MS"/>
          <w:bCs/>
          <w:sz w:val="24"/>
          <w:szCs w:val="24"/>
          <w:lang w:eastAsia="en-US"/>
        </w:rPr>
      </w:pPr>
      <w:r w:rsidRPr="00DA6FAC">
        <w:rPr>
          <w:rFonts w:ascii="Trebuchet MS" w:eastAsia="Calibri" w:hAnsi="Trebuchet MS"/>
          <w:bCs/>
          <w:sz w:val="24"/>
          <w:szCs w:val="24"/>
          <w:lang w:eastAsia="en-US"/>
        </w:rPr>
        <w:tab/>
      </w:r>
      <w:r w:rsidR="00ED4997" w:rsidRPr="00DA6FAC">
        <w:rPr>
          <w:rFonts w:ascii="Trebuchet MS" w:eastAsia="Calibri" w:hAnsi="Trebuchet MS"/>
          <w:b/>
          <w:bCs/>
          <w:sz w:val="24"/>
          <w:szCs w:val="24"/>
          <w:lang w:eastAsia="en-US"/>
        </w:rPr>
        <w:t>(3)</w:t>
      </w:r>
      <w:r w:rsidR="00ED4997" w:rsidRPr="00DA6FAC">
        <w:rPr>
          <w:rFonts w:ascii="Trebuchet MS" w:eastAsia="Calibri" w:hAnsi="Trebuchet MS"/>
          <w:bCs/>
          <w:sz w:val="24"/>
          <w:szCs w:val="24"/>
          <w:lang w:eastAsia="en-US"/>
        </w:rPr>
        <w:t xml:space="preserve">  Aplicarea prevederilor art. 63 alin. (4), </w:t>
      </w:r>
      <w:r w:rsidR="001B56EB" w:rsidRPr="00DA6FAC">
        <w:rPr>
          <w:rFonts w:ascii="Trebuchet MS" w:eastAsia="Calibri" w:hAnsi="Trebuchet MS"/>
          <w:bCs/>
          <w:sz w:val="24"/>
          <w:szCs w:val="24"/>
          <w:lang w:eastAsia="en-US"/>
        </w:rPr>
        <w:t>art.</w:t>
      </w:r>
      <w:r w:rsidR="001B56EB" w:rsidRPr="00DA6FAC">
        <w:rPr>
          <w:rFonts w:ascii="Trebuchet MS" w:eastAsia="Calibri" w:hAnsi="Trebuchet MS"/>
          <w:sz w:val="24"/>
          <w:szCs w:val="24"/>
          <w:lang w:val="en-US" w:eastAsia="en-US"/>
        </w:rPr>
        <w:t xml:space="preserve"> 70 alin. (5) litera a), art. 74 alin. (4), </w:t>
      </w:r>
      <w:r w:rsidR="00ED4997" w:rsidRPr="00DA6FAC">
        <w:rPr>
          <w:rFonts w:ascii="Trebuchet MS" w:eastAsia="Calibri" w:hAnsi="Trebuchet MS"/>
          <w:bCs/>
          <w:sz w:val="24"/>
          <w:szCs w:val="24"/>
          <w:lang w:eastAsia="en-US"/>
        </w:rPr>
        <w:t>art. 78 alin. (8),</w:t>
      </w:r>
      <w:r w:rsidR="007D20E3" w:rsidRPr="00DA6FAC">
        <w:rPr>
          <w:rFonts w:ascii="Trebuchet MS" w:eastAsia="Calibri" w:hAnsi="Trebuchet MS"/>
          <w:bCs/>
          <w:sz w:val="24"/>
          <w:szCs w:val="24"/>
          <w:lang w:eastAsia="en-US"/>
        </w:rPr>
        <w:t xml:space="preserve"> art. 105 alin. (10) </w:t>
      </w:r>
      <w:r w:rsidR="00ED4997" w:rsidRPr="00DA6FAC">
        <w:rPr>
          <w:rFonts w:ascii="Trebuchet MS" w:eastAsia="Calibri" w:hAnsi="Trebuchet MS"/>
          <w:bCs/>
          <w:sz w:val="24"/>
          <w:szCs w:val="24"/>
          <w:lang w:eastAsia="en-US"/>
        </w:rPr>
        <w:t>din Legea nr. 198/2023, cu modificările ulterioare, se suspendă până la începutul anului școlar 2026-2027;</w:t>
      </w:r>
    </w:p>
    <w:p w:rsidR="00F129E8" w:rsidRPr="00DA6FAC" w:rsidRDefault="00D15309" w:rsidP="0080312B">
      <w:pPr>
        <w:suppressAutoHyphens/>
        <w:autoSpaceDE/>
        <w:jc w:val="both"/>
        <w:rPr>
          <w:rFonts w:ascii="Trebuchet MS" w:eastAsia="Calibri" w:hAnsi="Trebuchet MS"/>
          <w:bCs/>
          <w:sz w:val="24"/>
          <w:szCs w:val="24"/>
          <w:lang w:eastAsia="en-US"/>
        </w:rPr>
      </w:pPr>
      <w:r w:rsidRPr="00DA6FAC">
        <w:rPr>
          <w:rFonts w:ascii="Trebuchet MS" w:eastAsia="Calibri" w:hAnsi="Trebuchet MS"/>
          <w:bCs/>
          <w:sz w:val="24"/>
          <w:szCs w:val="24"/>
          <w:lang w:eastAsia="en-US"/>
        </w:rPr>
        <w:tab/>
      </w:r>
      <w:r w:rsidR="00ED4997" w:rsidRPr="00DA6FAC">
        <w:rPr>
          <w:rFonts w:ascii="Trebuchet MS" w:eastAsia="Calibri" w:hAnsi="Trebuchet MS"/>
          <w:b/>
          <w:bCs/>
          <w:sz w:val="24"/>
          <w:szCs w:val="24"/>
          <w:lang w:eastAsia="en-US"/>
        </w:rPr>
        <w:t>(4)</w:t>
      </w:r>
      <w:r w:rsidR="00F129E8" w:rsidRPr="00DA6FAC">
        <w:rPr>
          <w:rFonts w:ascii="Trebuchet MS" w:eastAsia="Calibri" w:hAnsi="Trebuchet MS"/>
          <w:bCs/>
          <w:sz w:val="24"/>
          <w:szCs w:val="24"/>
          <w:lang w:eastAsia="en-US"/>
        </w:rPr>
        <w:t xml:space="preserve"> În anul 2025 pentru Programul Național Masă Sănătoasă se asigură de la bugetul de stat din sume defalcate din taxa pe valoare adăugată pentru finanțarea cheltuielilor descentralizate la nivelul comunelor, orașelor, municipiilor, sectoarelor și municipiului București, în limita sumei de 1.139.400 mii lei aprobată într-o poziție distinctă într-o anexă  la Legea bugetului de stat pe anul 2025, pentru preșcolarii și elevii din maxim 1.000 de unități de învățământ preuniversitar de stat. Repartizarea sumelor pe unități/ subdiviziuni administrativ teritoriale și pe unități de învățământ, precum și normele metodologice de aplicare a Programului Național pentru anul 2025 se aprobă prin hotărâre a Guvernului, la propunerea Ministerului Educației</w:t>
      </w:r>
    </w:p>
    <w:p w:rsidR="009B4AF4" w:rsidRPr="00D900E0" w:rsidRDefault="00D15309" w:rsidP="0080312B">
      <w:pPr>
        <w:suppressAutoHyphens/>
        <w:autoSpaceDE/>
        <w:jc w:val="both"/>
        <w:rPr>
          <w:rFonts w:ascii="Trebuchet MS" w:eastAsia="Calibri" w:hAnsi="Trebuchet MS"/>
          <w:bCs/>
          <w:sz w:val="24"/>
          <w:szCs w:val="24"/>
          <w:lang w:eastAsia="en-US"/>
        </w:rPr>
      </w:pPr>
      <w:r w:rsidRPr="00DA6FAC">
        <w:rPr>
          <w:rFonts w:ascii="Trebuchet MS" w:eastAsia="Calibri" w:hAnsi="Trebuchet MS"/>
          <w:bCs/>
          <w:sz w:val="24"/>
          <w:szCs w:val="24"/>
          <w:lang w:eastAsia="en-US"/>
        </w:rPr>
        <w:tab/>
      </w:r>
      <w:r w:rsidR="00ED4997" w:rsidRPr="00DA6FAC">
        <w:rPr>
          <w:rFonts w:ascii="Trebuchet MS" w:eastAsia="Calibri" w:hAnsi="Trebuchet MS"/>
          <w:b/>
          <w:bCs/>
          <w:sz w:val="24"/>
          <w:szCs w:val="24"/>
          <w:lang w:eastAsia="en-US"/>
        </w:rPr>
        <w:t>(5)</w:t>
      </w:r>
      <w:r w:rsidR="00ED4997" w:rsidRPr="00DA6FAC">
        <w:rPr>
          <w:rFonts w:ascii="Trebuchet MS" w:eastAsia="Calibri" w:hAnsi="Trebuchet MS"/>
          <w:bCs/>
          <w:sz w:val="24"/>
          <w:szCs w:val="24"/>
          <w:lang w:eastAsia="en-US"/>
        </w:rPr>
        <w:t xml:space="preserve"> </w:t>
      </w:r>
      <w:r w:rsidR="001B56EB" w:rsidRPr="00D900E0">
        <w:rPr>
          <w:rFonts w:ascii="Trebuchet MS" w:eastAsia="Calibri" w:hAnsi="Trebuchet MS"/>
          <w:bCs/>
          <w:sz w:val="24"/>
          <w:szCs w:val="24"/>
          <w:lang w:eastAsia="en-US"/>
        </w:rPr>
        <w:t xml:space="preserve">Prevederile art. 134 din Legea nr. 198/2023, cu modificările ulterioare, respectiv ale art. 147 din Legea învăţământului superior nr. 199/2023, cu modificările și completările ulterioare, se aplică începând cu anul 2026. </w:t>
      </w:r>
    </w:p>
    <w:p w:rsidR="00ED4997" w:rsidRPr="00DA6FAC" w:rsidRDefault="00D15309" w:rsidP="0080312B">
      <w:pPr>
        <w:suppressAutoHyphens/>
        <w:autoSpaceDE/>
        <w:jc w:val="both"/>
        <w:rPr>
          <w:rFonts w:ascii="Trebuchet MS" w:eastAsia="Calibri" w:hAnsi="Trebuchet MS"/>
          <w:bCs/>
          <w:sz w:val="24"/>
          <w:szCs w:val="24"/>
          <w:lang w:eastAsia="en-US"/>
        </w:rPr>
      </w:pPr>
      <w:r w:rsidRPr="00DA6FAC">
        <w:rPr>
          <w:rFonts w:ascii="Trebuchet MS" w:eastAsia="Calibri" w:hAnsi="Trebuchet MS"/>
          <w:bCs/>
          <w:sz w:val="24"/>
          <w:szCs w:val="24"/>
          <w:lang w:eastAsia="en-US"/>
        </w:rPr>
        <w:tab/>
      </w:r>
      <w:r w:rsidR="00ED4997" w:rsidRPr="00DA6FAC">
        <w:rPr>
          <w:rFonts w:ascii="Trebuchet MS" w:eastAsia="Calibri" w:hAnsi="Trebuchet MS"/>
          <w:b/>
          <w:bCs/>
          <w:sz w:val="24"/>
          <w:szCs w:val="24"/>
          <w:lang w:eastAsia="en-US"/>
        </w:rPr>
        <w:t>(6)</w:t>
      </w:r>
      <w:r w:rsidR="00ED4997" w:rsidRPr="00DA6FAC">
        <w:rPr>
          <w:rFonts w:ascii="Trebuchet MS" w:eastAsia="Calibri" w:hAnsi="Trebuchet MS"/>
          <w:bCs/>
          <w:sz w:val="24"/>
          <w:szCs w:val="24"/>
          <w:lang w:eastAsia="en-US"/>
        </w:rPr>
        <w:t xml:space="preserve"> Prevederile art. 49 alin. (3) din Ordonanţa Guvernului nr. 57/2002 privind cercetarea ştiinţifică şi dezvoltarea tehnologică, aprobată cu modificări şi completări prin Legea nr. 324/2003, cu modificările şi completările ulterioare,</w:t>
      </w:r>
      <w:r w:rsidR="001B56EB" w:rsidRPr="00DA6FAC">
        <w:rPr>
          <w:rFonts w:ascii="Trebuchet MS" w:eastAsia="Calibri" w:hAnsi="Trebuchet MS"/>
          <w:bCs/>
          <w:sz w:val="24"/>
          <w:szCs w:val="24"/>
          <w:lang w:eastAsia="en-US"/>
        </w:rPr>
        <w:t xml:space="preserve"> se aplică începând cu anul 2026</w:t>
      </w:r>
      <w:r w:rsidR="00ED4997" w:rsidRPr="00DA6FAC">
        <w:rPr>
          <w:rFonts w:ascii="Trebuchet MS" w:eastAsia="Calibri" w:hAnsi="Trebuchet MS"/>
          <w:bCs/>
          <w:sz w:val="24"/>
          <w:szCs w:val="24"/>
          <w:lang w:eastAsia="en-US"/>
        </w:rPr>
        <w:t>.</w:t>
      </w:r>
    </w:p>
    <w:p w:rsidR="00366D4D" w:rsidRPr="00DA6FAC" w:rsidRDefault="00D15309" w:rsidP="0080312B">
      <w:pPr>
        <w:suppressAutoHyphens/>
        <w:autoSpaceDE/>
        <w:autoSpaceDN/>
        <w:jc w:val="both"/>
        <w:rPr>
          <w:rFonts w:ascii="Trebuchet MS" w:eastAsia="Calibri" w:hAnsi="Trebuchet MS"/>
          <w:sz w:val="24"/>
          <w:szCs w:val="24"/>
          <w:lang w:eastAsia="en-US"/>
        </w:rPr>
      </w:pPr>
      <w:r w:rsidRPr="00DA6FAC">
        <w:rPr>
          <w:rFonts w:ascii="Trebuchet MS" w:eastAsia="Calibri" w:hAnsi="Trebuchet MS"/>
          <w:sz w:val="24"/>
          <w:szCs w:val="24"/>
          <w:lang w:eastAsia="en-US"/>
        </w:rPr>
        <w:tab/>
      </w:r>
    </w:p>
    <w:p w:rsidR="00963948" w:rsidRPr="00DA6FAC" w:rsidRDefault="00366D4D" w:rsidP="0080312B">
      <w:pPr>
        <w:suppressAutoHyphens/>
        <w:autoSpaceDE/>
        <w:autoSpaceDN/>
        <w:jc w:val="both"/>
        <w:rPr>
          <w:rFonts w:ascii="Trebuchet MS" w:eastAsia="Calibri" w:hAnsi="Trebuchet MS" w:cs="Arial"/>
          <w:bCs/>
          <w:sz w:val="24"/>
          <w:szCs w:val="24"/>
        </w:rPr>
      </w:pPr>
      <w:r w:rsidRPr="00DA6FAC">
        <w:rPr>
          <w:rFonts w:ascii="Trebuchet MS" w:eastAsia="Calibri" w:hAnsi="Trebuchet MS"/>
          <w:sz w:val="24"/>
          <w:szCs w:val="24"/>
          <w:lang w:eastAsia="en-US"/>
        </w:rPr>
        <w:tab/>
      </w:r>
      <w:r w:rsidR="00FE33F2" w:rsidRPr="00DA6FAC">
        <w:rPr>
          <w:rFonts w:ascii="Trebuchet MS" w:eastAsia="Calibri" w:hAnsi="Trebuchet MS" w:cs="Arial"/>
          <w:b/>
          <w:bCs/>
          <w:iCs/>
          <w:sz w:val="24"/>
          <w:szCs w:val="24"/>
        </w:rPr>
        <w:t xml:space="preserve">Art. </w:t>
      </w:r>
      <w:r w:rsidR="00E94FC3" w:rsidRPr="00DA6FAC">
        <w:rPr>
          <w:rFonts w:ascii="Trebuchet MS" w:eastAsia="Calibri" w:hAnsi="Trebuchet MS" w:cs="Arial"/>
          <w:b/>
          <w:bCs/>
          <w:iCs/>
          <w:sz w:val="24"/>
          <w:szCs w:val="24"/>
        </w:rPr>
        <w:t>L</w:t>
      </w:r>
      <w:r w:rsidR="003D02A2">
        <w:rPr>
          <w:rFonts w:ascii="Trebuchet MS" w:eastAsia="Calibri" w:hAnsi="Trebuchet MS" w:cs="Arial"/>
          <w:b/>
          <w:bCs/>
          <w:iCs/>
          <w:sz w:val="24"/>
          <w:szCs w:val="24"/>
        </w:rPr>
        <w:t>VI</w:t>
      </w:r>
      <w:r w:rsidR="00963948" w:rsidRPr="00DA6FAC">
        <w:rPr>
          <w:rFonts w:ascii="Trebuchet MS" w:eastAsia="Calibri" w:hAnsi="Trebuchet MS" w:cs="Arial"/>
          <w:bCs/>
          <w:sz w:val="24"/>
          <w:szCs w:val="24"/>
        </w:rPr>
        <w:t xml:space="preserve"> - La articolul 260 din Legea învăţământului superior nr. 199/2023, publicată în Monitorul Oficial al României, Partea I, nr. 614 din 5 iulie 2023, cu modificările ulterioare, alin</w:t>
      </w:r>
      <w:r w:rsidR="00B533B4" w:rsidRPr="00DA6FAC">
        <w:rPr>
          <w:rFonts w:ascii="Trebuchet MS" w:eastAsia="Calibri" w:hAnsi="Trebuchet MS" w:cs="Arial"/>
          <w:bCs/>
          <w:sz w:val="24"/>
          <w:szCs w:val="24"/>
        </w:rPr>
        <w:t>eatul</w:t>
      </w:r>
      <w:r w:rsidR="00963948" w:rsidRPr="00DA6FAC">
        <w:rPr>
          <w:rFonts w:ascii="Trebuchet MS" w:eastAsia="Calibri" w:hAnsi="Trebuchet MS" w:cs="Arial"/>
          <w:bCs/>
          <w:sz w:val="24"/>
          <w:szCs w:val="24"/>
        </w:rPr>
        <w:t xml:space="preserve"> (19), se modifică și va avea următorul cuprins:</w:t>
      </w:r>
    </w:p>
    <w:p w:rsidR="00963948" w:rsidRPr="00DA6FAC" w:rsidRDefault="003466FF" w:rsidP="0080312B">
      <w:pPr>
        <w:suppressAutoHyphens/>
        <w:autoSpaceDE/>
        <w:autoSpaceDN/>
        <w:jc w:val="both"/>
        <w:rPr>
          <w:rFonts w:ascii="Trebuchet MS" w:eastAsia="Calibri" w:hAnsi="Trebuchet MS" w:cs="Arial"/>
          <w:bCs/>
          <w:sz w:val="24"/>
          <w:szCs w:val="24"/>
        </w:rPr>
      </w:pPr>
      <w:r w:rsidRPr="00DA6FAC">
        <w:rPr>
          <w:rFonts w:ascii="Trebuchet MS" w:eastAsia="Calibri" w:hAnsi="Trebuchet MS" w:cs="Arial"/>
          <w:bCs/>
          <w:sz w:val="24"/>
          <w:szCs w:val="24"/>
        </w:rPr>
        <w:tab/>
      </w:r>
      <w:r w:rsidR="00963948" w:rsidRPr="00DA6FAC">
        <w:rPr>
          <w:rFonts w:ascii="Trebuchet MS" w:eastAsia="Calibri" w:hAnsi="Trebuchet MS" w:cs="Arial"/>
          <w:b/>
          <w:bCs/>
          <w:sz w:val="24"/>
          <w:szCs w:val="24"/>
        </w:rPr>
        <w:t>"(19)</w:t>
      </w:r>
      <w:r w:rsidR="00963948" w:rsidRPr="00DA6FAC">
        <w:rPr>
          <w:rFonts w:ascii="Trebuchet MS" w:eastAsia="Calibri" w:hAnsi="Trebuchet MS" w:cs="Arial"/>
          <w:bCs/>
          <w:sz w:val="24"/>
          <w:szCs w:val="24"/>
        </w:rPr>
        <w:t xml:space="preserve"> Prevederile art. 216 alin. (19) referitoare la asigurarea cadrelor didactice şi de cercetare din instituţiile de învăţământ superior de stat, la data încetării de drept a contractului de muncă în urma pensionării, două salarii raportate la ultimul salariu de bază se aplică începând cu anul universitar 2026 - 2027."</w:t>
      </w:r>
    </w:p>
    <w:p w:rsidR="00366D4D" w:rsidRPr="00DA6FAC" w:rsidRDefault="00D15309" w:rsidP="0080312B">
      <w:pPr>
        <w:suppressAutoHyphens/>
        <w:autoSpaceDE/>
        <w:autoSpaceDN/>
        <w:jc w:val="both"/>
        <w:rPr>
          <w:rFonts w:ascii="Trebuchet MS" w:eastAsia="Calibri" w:hAnsi="Trebuchet MS"/>
          <w:sz w:val="24"/>
          <w:szCs w:val="24"/>
          <w:lang w:eastAsia="en-US"/>
        </w:rPr>
      </w:pPr>
      <w:r w:rsidRPr="00DA6FAC">
        <w:rPr>
          <w:rFonts w:ascii="Trebuchet MS" w:eastAsia="Calibri" w:hAnsi="Trebuchet MS"/>
          <w:sz w:val="24"/>
          <w:szCs w:val="24"/>
          <w:lang w:eastAsia="en-US"/>
        </w:rPr>
        <w:tab/>
      </w:r>
    </w:p>
    <w:p w:rsidR="00752633" w:rsidRDefault="00366D4D" w:rsidP="0080312B">
      <w:pPr>
        <w:suppressAutoHyphens/>
        <w:autoSpaceDE/>
        <w:autoSpaceDN/>
        <w:jc w:val="both"/>
        <w:rPr>
          <w:rFonts w:ascii="Trebuchet MS" w:eastAsia="Calibri" w:hAnsi="Trebuchet MS" w:cs="Arial"/>
          <w:bCs/>
          <w:sz w:val="24"/>
          <w:szCs w:val="24"/>
        </w:rPr>
      </w:pPr>
      <w:r w:rsidRPr="00DA6FAC">
        <w:rPr>
          <w:rFonts w:ascii="Trebuchet MS" w:eastAsia="Calibri" w:hAnsi="Trebuchet MS"/>
          <w:sz w:val="24"/>
          <w:szCs w:val="24"/>
          <w:lang w:eastAsia="en-US"/>
        </w:rPr>
        <w:tab/>
      </w:r>
      <w:r w:rsidR="003406FC" w:rsidRPr="00DA6FAC">
        <w:rPr>
          <w:rFonts w:ascii="Trebuchet MS" w:eastAsia="Calibri" w:hAnsi="Trebuchet MS" w:cs="Arial"/>
          <w:b/>
          <w:bCs/>
          <w:iCs/>
          <w:sz w:val="24"/>
          <w:szCs w:val="24"/>
        </w:rPr>
        <w:t>Art. L</w:t>
      </w:r>
      <w:r w:rsidR="003D02A2">
        <w:rPr>
          <w:rFonts w:ascii="Trebuchet MS" w:eastAsia="Calibri" w:hAnsi="Trebuchet MS" w:cs="Arial"/>
          <w:b/>
          <w:bCs/>
          <w:iCs/>
          <w:sz w:val="24"/>
          <w:szCs w:val="24"/>
        </w:rPr>
        <w:t>VII</w:t>
      </w:r>
      <w:r w:rsidR="001A30F5" w:rsidRPr="00DA6FAC">
        <w:rPr>
          <w:rFonts w:ascii="Trebuchet MS" w:eastAsiaTheme="minorHAnsi" w:hAnsi="Trebuchet MS" w:cs="Arial"/>
          <w:sz w:val="24"/>
          <w:szCs w:val="24"/>
          <w:lang w:eastAsia="en-US"/>
        </w:rPr>
        <w:t xml:space="preserve"> - </w:t>
      </w:r>
      <w:r w:rsidR="00752633" w:rsidRPr="00752633">
        <w:rPr>
          <w:rFonts w:ascii="Trebuchet MS" w:eastAsia="Calibri" w:hAnsi="Trebuchet MS" w:cs="Arial"/>
          <w:bCs/>
          <w:sz w:val="24"/>
          <w:szCs w:val="24"/>
        </w:rPr>
        <w:t>– În anul 2025 nu se încheiere angajamente legale pentru obiective noi de investiții care se finanțează prin subprogramele prevăzute la art. 2 alin. (1) literele a), b), c), d), f), h) și m) din Anexa nr. 3 ”Programul național de construcții de interes public sau social” la Ordonanța Guvernului nr. 25/2001 privind înființarea Companiei Naționale de Investiții "C.N.I." - S.A., publicată în Monitorul Oficial al României, Partea I, nr. 472 din 17 august 2001, aprobată cu modificări și completări prin Legea nr. 117/2002, cu modificările și completările ulterioare</w:t>
      </w:r>
    </w:p>
    <w:p w:rsidR="00366D4D" w:rsidRPr="00D900E0" w:rsidRDefault="00E94267" w:rsidP="0080312B">
      <w:pPr>
        <w:suppressAutoHyphens/>
        <w:autoSpaceDE/>
        <w:autoSpaceDN/>
        <w:jc w:val="both"/>
        <w:rPr>
          <w:rFonts w:ascii="Trebuchet MS" w:eastAsia="Calibri" w:hAnsi="Trebuchet MS" w:cs="Arial"/>
          <w:bCs/>
          <w:sz w:val="24"/>
          <w:szCs w:val="24"/>
        </w:rPr>
      </w:pPr>
      <w:r w:rsidRPr="00D900E0">
        <w:rPr>
          <w:rFonts w:ascii="Trebuchet MS" w:eastAsia="Calibri" w:hAnsi="Trebuchet MS" w:cs="Arial"/>
          <w:bCs/>
          <w:sz w:val="24"/>
          <w:szCs w:val="24"/>
        </w:rPr>
        <w:tab/>
      </w:r>
    </w:p>
    <w:p w:rsidR="00A91CFF" w:rsidRPr="00D900E0" w:rsidRDefault="00366D4D" w:rsidP="0080312B">
      <w:pPr>
        <w:suppressAutoHyphens/>
        <w:autoSpaceDE/>
        <w:autoSpaceDN/>
        <w:jc w:val="both"/>
        <w:rPr>
          <w:rFonts w:ascii="Trebuchet MS" w:eastAsia="Calibri" w:hAnsi="Trebuchet MS" w:cs="Arial"/>
          <w:bCs/>
          <w:sz w:val="24"/>
          <w:szCs w:val="24"/>
        </w:rPr>
      </w:pPr>
      <w:r w:rsidRPr="00D900E0">
        <w:rPr>
          <w:rFonts w:ascii="Trebuchet MS" w:eastAsia="Calibri" w:hAnsi="Trebuchet MS" w:cs="Arial"/>
          <w:bCs/>
          <w:sz w:val="24"/>
          <w:szCs w:val="24"/>
        </w:rPr>
        <w:tab/>
      </w:r>
      <w:r w:rsidR="003406FC" w:rsidRPr="00DA6FAC">
        <w:rPr>
          <w:rFonts w:ascii="Trebuchet MS" w:eastAsia="Calibri" w:hAnsi="Trebuchet MS" w:cs="Arial"/>
          <w:b/>
          <w:bCs/>
          <w:iCs/>
          <w:sz w:val="24"/>
          <w:szCs w:val="24"/>
        </w:rPr>
        <w:t>Art. L</w:t>
      </w:r>
      <w:r w:rsidR="003D02A2">
        <w:rPr>
          <w:rFonts w:ascii="Trebuchet MS" w:eastAsia="Calibri" w:hAnsi="Trebuchet MS" w:cs="Arial"/>
          <w:b/>
          <w:bCs/>
          <w:iCs/>
          <w:sz w:val="24"/>
          <w:szCs w:val="24"/>
        </w:rPr>
        <w:t>VIII</w:t>
      </w:r>
      <w:r w:rsidR="001A30F5" w:rsidRPr="00DA6FAC">
        <w:rPr>
          <w:rFonts w:ascii="Trebuchet MS" w:eastAsia="Calibri" w:hAnsi="Trebuchet MS" w:cs="Arial"/>
          <w:bCs/>
          <w:iCs/>
          <w:sz w:val="24"/>
          <w:szCs w:val="24"/>
        </w:rPr>
        <w:t xml:space="preserve"> </w:t>
      </w:r>
      <w:r w:rsidR="00A91CFF" w:rsidRPr="00D900E0">
        <w:rPr>
          <w:rFonts w:ascii="Trebuchet MS" w:eastAsia="Calibri" w:hAnsi="Trebuchet MS" w:cs="Arial"/>
          <w:bCs/>
          <w:sz w:val="24"/>
          <w:szCs w:val="24"/>
        </w:rPr>
        <w:t>- Prevederile art. 1 – 4 din Ordonanța de urgență a Guvernului nr. 116/2017 privind unele măsuri bugetare şi pentru modificarea Legii nr. 263/2010 privind sistemul unitar de pensii publice, publicată în Monitorul Oficial al României, Partea I, nr. 1043 din 29 decembrie 2017, aprobată prin Legea nr. 267/2018, se abrogă.</w:t>
      </w:r>
    </w:p>
    <w:p w:rsidR="001A30F5" w:rsidRPr="00D900E0" w:rsidRDefault="001A30F5" w:rsidP="0080312B">
      <w:pPr>
        <w:suppressAutoHyphens/>
        <w:autoSpaceDE/>
        <w:autoSpaceDN/>
        <w:jc w:val="both"/>
        <w:rPr>
          <w:rFonts w:ascii="Trebuchet MS" w:eastAsia="Calibri" w:hAnsi="Trebuchet MS" w:cs="Arial"/>
          <w:bCs/>
          <w:iCs/>
          <w:sz w:val="24"/>
          <w:szCs w:val="24"/>
        </w:rPr>
      </w:pPr>
    </w:p>
    <w:p w:rsidR="0080312B" w:rsidRPr="00D900E0" w:rsidRDefault="0080312B" w:rsidP="0080312B">
      <w:pPr>
        <w:suppressAutoHyphens/>
        <w:autoSpaceDE/>
        <w:autoSpaceDN/>
        <w:jc w:val="both"/>
        <w:rPr>
          <w:rFonts w:ascii="Trebuchet MS" w:eastAsia="Calibri" w:hAnsi="Trebuchet MS" w:cs="Arial"/>
          <w:bCs/>
          <w:sz w:val="24"/>
          <w:szCs w:val="24"/>
        </w:rPr>
      </w:pPr>
    </w:p>
    <w:p w:rsidR="0080312B" w:rsidRPr="00D900E0" w:rsidRDefault="0080312B" w:rsidP="0080312B">
      <w:pPr>
        <w:suppressAutoHyphens/>
        <w:autoSpaceDE/>
        <w:autoSpaceDN/>
        <w:jc w:val="both"/>
        <w:rPr>
          <w:rFonts w:ascii="Trebuchet MS" w:eastAsia="Calibri" w:hAnsi="Trebuchet MS" w:cs="Arial"/>
          <w:bCs/>
          <w:sz w:val="24"/>
          <w:szCs w:val="24"/>
        </w:rPr>
      </w:pPr>
    </w:p>
    <w:p w:rsidR="00056072" w:rsidRPr="00DA6FAC" w:rsidRDefault="005A6B51" w:rsidP="0080312B">
      <w:pPr>
        <w:suppressAutoHyphens/>
        <w:autoSpaceDE/>
        <w:autoSpaceDN/>
        <w:jc w:val="both"/>
        <w:rPr>
          <w:rFonts w:ascii="Trebuchet MS" w:eastAsia="Calibri" w:hAnsi="Trebuchet MS"/>
          <w:sz w:val="24"/>
          <w:szCs w:val="24"/>
          <w:lang w:eastAsia="en-US"/>
        </w:rPr>
      </w:pPr>
      <w:r w:rsidRPr="00DA6FAC">
        <w:rPr>
          <w:rFonts w:ascii="Trebuchet MS" w:eastAsia="Calibri" w:hAnsi="Trebuchet MS"/>
          <w:sz w:val="24"/>
          <w:szCs w:val="24"/>
          <w:lang w:eastAsia="en-US"/>
        </w:rPr>
        <w:tab/>
      </w:r>
    </w:p>
    <w:p w:rsidR="003045A3" w:rsidRPr="00DA6FAC" w:rsidRDefault="003045A3" w:rsidP="0080312B">
      <w:pPr>
        <w:suppressAutoHyphens/>
        <w:autoSpaceDE/>
        <w:autoSpaceDN/>
        <w:jc w:val="both"/>
        <w:rPr>
          <w:rFonts w:ascii="Trebuchet MS" w:eastAsia="Calibri" w:hAnsi="Trebuchet MS"/>
          <w:sz w:val="24"/>
          <w:szCs w:val="24"/>
          <w:lang w:eastAsia="en-US"/>
        </w:rPr>
      </w:pPr>
    </w:p>
    <w:p w:rsidR="003045A3" w:rsidRPr="00DA6FAC" w:rsidRDefault="003045A3" w:rsidP="0080312B">
      <w:pPr>
        <w:suppressAutoHyphens/>
        <w:autoSpaceDE/>
        <w:autoSpaceDN/>
        <w:jc w:val="both"/>
        <w:rPr>
          <w:rFonts w:ascii="Trebuchet MS" w:eastAsia="Calibri" w:hAnsi="Trebuchet MS" w:cs="Arial"/>
          <w:bCs/>
          <w:iCs/>
          <w:sz w:val="24"/>
          <w:szCs w:val="24"/>
        </w:rPr>
      </w:pPr>
    </w:p>
    <w:p w:rsidR="00D36BC4" w:rsidRPr="00DA6FAC" w:rsidRDefault="00D36BC4" w:rsidP="0080312B">
      <w:pPr>
        <w:ind w:firstLine="708"/>
        <w:jc w:val="center"/>
        <w:rPr>
          <w:rFonts w:ascii="Trebuchet MS" w:eastAsia="Calibri" w:hAnsi="Trebuchet MS"/>
          <w:b/>
          <w:sz w:val="24"/>
          <w:szCs w:val="24"/>
          <w:lang w:eastAsia="en-US"/>
        </w:rPr>
      </w:pPr>
      <w:r w:rsidRPr="00DA6FAC">
        <w:rPr>
          <w:rFonts w:ascii="Trebuchet MS" w:eastAsia="Calibri" w:hAnsi="Trebuchet MS"/>
          <w:b/>
          <w:sz w:val="24"/>
          <w:szCs w:val="24"/>
          <w:lang w:eastAsia="en-US"/>
        </w:rPr>
        <w:t>PRIM MINISTRU</w:t>
      </w:r>
    </w:p>
    <w:p w:rsidR="00D36BC4" w:rsidRPr="00DA6FAC" w:rsidRDefault="00D36BC4" w:rsidP="0080312B">
      <w:pPr>
        <w:ind w:firstLine="708"/>
        <w:jc w:val="center"/>
        <w:rPr>
          <w:rFonts w:ascii="Trebuchet MS" w:eastAsia="Calibri" w:hAnsi="Trebuchet MS"/>
          <w:sz w:val="24"/>
          <w:szCs w:val="24"/>
          <w:lang w:eastAsia="en-US"/>
        </w:rPr>
      </w:pPr>
      <w:r w:rsidRPr="00DA6FAC">
        <w:rPr>
          <w:rFonts w:ascii="Trebuchet MS" w:eastAsia="Calibri" w:hAnsi="Trebuchet MS"/>
          <w:b/>
          <w:sz w:val="24"/>
          <w:szCs w:val="24"/>
          <w:lang w:eastAsia="en-US"/>
        </w:rPr>
        <w:t>ION MARCEL CIOLACU</w:t>
      </w:r>
    </w:p>
    <w:p w:rsidR="00C47258" w:rsidRPr="00DA6FAC" w:rsidRDefault="00C47258" w:rsidP="0080312B">
      <w:pPr>
        <w:ind w:firstLine="708"/>
        <w:jc w:val="both"/>
        <w:rPr>
          <w:rFonts w:ascii="Trebuchet MS" w:eastAsia="Calibri" w:hAnsi="Trebuchet MS"/>
          <w:sz w:val="24"/>
          <w:szCs w:val="24"/>
          <w:lang w:eastAsia="en-US"/>
        </w:rPr>
      </w:pPr>
    </w:p>
    <w:sectPr w:rsidR="00C47258" w:rsidRPr="00DA6FAC">
      <w:footerReference w:type="default" r:id="rId9"/>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7218B73" w16cid:durableId="448F9FAF"/>
  <w16cid:commentId w16cid:paraId="4EE2FA89" w16cid:durableId="4DF4D063"/>
  <w16cid:commentId w16cid:paraId="2CEFBC0C" w16cid:durableId="5E0F98F7"/>
  <w16cid:commentId w16cid:paraId="040DD32F" w16cid:durableId="18C1CB99"/>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0701" w:rsidRDefault="00B00701" w:rsidP="00D16106">
      <w:r>
        <w:separator/>
      </w:r>
    </w:p>
  </w:endnote>
  <w:endnote w:type="continuationSeparator" w:id="0">
    <w:p w:rsidR="00B00701" w:rsidRDefault="00B00701" w:rsidP="00D161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angal">
    <w:altName w:val="Liberation Mono"/>
    <w:panose1 w:val="00000400000000000000"/>
    <w:charset w:val="01"/>
    <w:family w:val="roman"/>
    <w:notTrueType/>
    <w:pitch w:val="variable"/>
    <w:sig w:usb0="00000001"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Andale Sans UI">
    <w:altName w:val="Times New Roman"/>
    <w:charset w:val="00"/>
    <w:family w:val="auto"/>
    <w:pitch w:val="variable"/>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6824506"/>
      <w:docPartObj>
        <w:docPartGallery w:val="Page Numbers (Bottom of Page)"/>
        <w:docPartUnique/>
      </w:docPartObj>
    </w:sdtPr>
    <w:sdtEndPr>
      <w:rPr>
        <w:noProof/>
      </w:rPr>
    </w:sdtEndPr>
    <w:sdtContent>
      <w:p w:rsidR="00705503" w:rsidRDefault="00705503">
        <w:pPr>
          <w:pStyle w:val="Footer"/>
          <w:jc w:val="center"/>
        </w:pPr>
        <w:r>
          <w:fldChar w:fldCharType="begin"/>
        </w:r>
        <w:r>
          <w:instrText xml:space="preserve"> PAGE   \* MERGEFORMAT </w:instrText>
        </w:r>
        <w:r>
          <w:fldChar w:fldCharType="separate"/>
        </w:r>
        <w:r w:rsidR="00A031AA">
          <w:rPr>
            <w:noProof/>
          </w:rPr>
          <w:t>21</w:t>
        </w:r>
        <w:r>
          <w:rPr>
            <w:noProof/>
          </w:rPr>
          <w:fldChar w:fldCharType="end"/>
        </w:r>
      </w:p>
    </w:sdtContent>
  </w:sdt>
  <w:p w:rsidR="00705503" w:rsidRDefault="0070550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0701" w:rsidRDefault="00B00701" w:rsidP="00D16106">
      <w:r>
        <w:separator/>
      </w:r>
    </w:p>
  </w:footnote>
  <w:footnote w:type="continuationSeparator" w:id="0">
    <w:p w:rsidR="00B00701" w:rsidRDefault="00B00701" w:rsidP="00D1610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Num42"/>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 w15:restartNumberingAfterBreak="0">
    <w:nsid w:val="06BE4C71"/>
    <w:multiLevelType w:val="multilevel"/>
    <w:tmpl w:val="06BE4C71"/>
    <w:lvl w:ilvl="0">
      <w:start w:val="1"/>
      <w:numFmt w:val="lowerLetter"/>
      <w:lvlText w:val="%1)"/>
      <w:lvlJc w:val="left"/>
      <w:pPr>
        <w:ind w:left="885" w:hanging="360"/>
      </w:pPr>
      <w:rPr>
        <w:rFonts w:hint="default"/>
      </w:rPr>
    </w:lvl>
    <w:lvl w:ilvl="1">
      <w:start w:val="1"/>
      <w:numFmt w:val="lowerLetter"/>
      <w:lvlText w:val="%2."/>
      <w:lvlJc w:val="left"/>
      <w:pPr>
        <w:ind w:left="1605" w:hanging="360"/>
      </w:pPr>
    </w:lvl>
    <w:lvl w:ilvl="2">
      <w:start w:val="1"/>
      <w:numFmt w:val="lowerRoman"/>
      <w:lvlText w:val="%3."/>
      <w:lvlJc w:val="right"/>
      <w:pPr>
        <w:ind w:left="2325" w:hanging="180"/>
      </w:pPr>
    </w:lvl>
    <w:lvl w:ilvl="3">
      <w:start w:val="1"/>
      <w:numFmt w:val="decimal"/>
      <w:lvlText w:val="%4."/>
      <w:lvlJc w:val="left"/>
      <w:pPr>
        <w:ind w:left="3045" w:hanging="360"/>
      </w:pPr>
    </w:lvl>
    <w:lvl w:ilvl="4">
      <w:start w:val="1"/>
      <w:numFmt w:val="lowerLetter"/>
      <w:lvlText w:val="%5."/>
      <w:lvlJc w:val="left"/>
      <w:pPr>
        <w:ind w:left="3765" w:hanging="360"/>
      </w:pPr>
    </w:lvl>
    <w:lvl w:ilvl="5">
      <w:start w:val="1"/>
      <w:numFmt w:val="lowerRoman"/>
      <w:lvlText w:val="%6."/>
      <w:lvlJc w:val="right"/>
      <w:pPr>
        <w:ind w:left="4485" w:hanging="180"/>
      </w:pPr>
    </w:lvl>
    <w:lvl w:ilvl="6">
      <w:start w:val="1"/>
      <w:numFmt w:val="decimal"/>
      <w:lvlText w:val="%7."/>
      <w:lvlJc w:val="left"/>
      <w:pPr>
        <w:ind w:left="5205" w:hanging="360"/>
      </w:pPr>
    </w:lvl>
    <w:lvl w:ilvl="7">
      <w:start w:val="1"/>
      <w:numFmt w:val="lowerLetter"/>
      <w:lvlText w:val="%8."/>
      <w:lvlJc w:val="left"/>
      <w:pPr>
        <w:ind w:left="5925" w:hanging="360"/>
      </w:pPr>
    </w:lvl>
    <w:lvl w:ilvl="8">
      <w:start w:val="1"/>
      <w:numFmt w:val="lowerRoman"/>
      <w:lvlText w:val="%9."/>
      <w:lvlJc w:val="right"/>
      <w:pPr>
        <w:ind w:left="6645" w:hanging="180"/>
      </w:pPr>
    </w:lvl>
  </w:abstractNum>
  <w:abstractNum w:abstractNumId="2" w15:restartNumberingAfterBreak="0">
    <w:nsid w:val="1C7C0732"/>
    <w:multiLevelType w:val="hybridMultilevel"/>
    <w:tmpl w:val="4FDE6C96"/>
    <w:lvl w:ilvl="0" w:tplc="735604BE">
      <w:start w:val="2"/>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44367E8D"/>
    <w:multiLevelType w:val="hybridMultilevel"/>
    <w:tmpl w:val="E6B2CE1E"/>
    <w:lvl w:ilvl="0" w:tplc="36B8986A">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E2702F4"/>
    <w:multiLevelType w:val="hybridMultilevel"/>
    <w:tmpl w:val="89A88B62"/>
    <w:lvl w:ilvl="0" w:tplc="45DC7470">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0080D0B"/>
    <w:multiLevelType w:val="multilevel"/>
    <w:tmpl w:val="50080D0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69F64F8E"/>
    <w:multiLevelType w:val="hybridMultilevel"/>
    <w:tmpl w:val="285807A0"/>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3"/>
  </w:num>
  <w:num w:numId="2">
    <w:abstractNumId w:val="4"/>
  </w:num>
  <w:num w:numId="3">
    <w:abstractNumId w:val="2"/>
  </w:num>
  <w:num w:numId="4">
    <w:abstractNumId w:val="5"/>
  </w:num>
  <w:num w:numId="5">
    <w:abstractNumId w:val="1"/>
  </w:num>
  <w:num w:numId="6">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7747"/>
    <w:rsid w:val="00003AE9"/>
    <w:rsid w:val="000043D6"/>
    <w:rsid w:val="00004B6B"/>
    <w:rsid w:val="00004DEB"/>
    <w:rsid w:val="000054CD"/>
    <w:rsid w:val="00010338"/>
    <w:rsid w:val="00010600"/>
    <w:rsid w:val="000173F0"/>
    <w:rsid w:val="00017441"/>
    <w:rsid w:val="00021DFF"/>
    <w:rsid w:val="000237DB"/>
    <w:rsid w:val="00023952"/>
    <w:rsid w:val="00031924"/>
    <w:rsid w:val="000340D2"/>
    <w:rsid w:val="00035EB4"/>
    <w:rsid w:val="000402F3"/>
    <w:rsid w:val="00041167"/>
    <w:rsid w:val="000417C5"/>
    <w:rsid w:val="00042C50"/>
    <w:rsid w:val="000465F2"/>
    <w:rsid w:val="00051225"/>
    <w:rsid w:val="0005562F"/>
    <w:rsid w:val="00055E38"/>
    <w:rsid w:val="00056072"/>
    <w:rsid w:val="000618B3"/>
    <w:rsid w:val="00064677"/>
    <w:rsid w:val="00064D9B"/>
    <w:rsid w:val="000700C0"/>
    <w:rsid w:val="000701E0"/>
    <w:rsid w:val="00070938"/>
    <w:rsid w:val="00070A1F"/>
    <w:rsid w:val="00070D51"/>
    <w:rsid w:val="00071782"/>
    <w:rsid w:val="00073EF1"/>
    <w:rsid w:val="00073F91"/>
    <w:rsid w:val="00075196"/>
    <w:rsid w:val="00075499"/>
    <w:rsid w:val="00076155"/>
    <w:rsid w:val="00076EFD"/>
    <w:rsid w:val="000824AB"/>
    <w:rsid w:val="00085A4A"/>
    <w:rsid w:val="00085E97"/>
    <w:rsid w:val="00090649"/>
    <w:rsid w:val="00092470"/>
    <w:rsid w:val="00092524"/>
    <w:rsid w:val="00092B5B"/>
    <w:rsid w:val="00093442"/>
    <w:rsid w:val="000938EB"/>
    <w:rsid w:val="00093FB8"/>
    <w:rsid w:val="00094A64"/>
    <w:rsid w:val="0009512A"/>
    <w:rsid w:val="00096C5F"/>
    <w:rsid w:val="000A0FDA"/>
    <w:rsid w:val="000A3AB2"/>
    <w:rsid w:val="000A5769"/>
    <w:rsid w:val="000A61E8"/>
    <w:rsid w:val="000A6A97"/>
    <w:rsid w:val="000A6E63"/>
    <w:rsid w:val="000B02BE"/>
    <w:rsid w:val="000B345A"/>
    <w:rsid w:val="000B41EF"/>
    <w:rsid w:val="000B46F0"/>
    <w:rsid w:val="000B52ED"/>
    <w:rsid w:val="000B7B60"/>
    <w:rsid w:val="000C1B2A"/>
    <w:rsid w:val="000C3000"/>
    <w:rsid w:val="000C5398"/>
    <w:rsid w:val="000C7BBB"/>
    <w:rsid w:val="000D5090"/>
    <w:rsid w:val="000D5F35"/>
    <w:rsid w:val="000E1499"/>
    <w:rsid w:val="000E2174"/>
    <w:rsid w:val="000E3279"/>
    <w:rsid w:val="000E3CCF"/>
    <w:rsid w:val="000E43FF"/>
    <w:rsid w:val="000E53F1"/>
    <w:rsid w:val="000E5AB4"/>
    <w:rsid w:val="000E790D"/>
    <w:rsid w:val="000F1128"/>
    <w:rsid w:val="000F5CEE"/>
    <w:rsid w:val="00100869"/>
    <w:rsid w:val="00102A0F"/>
    <w:rsid w:val="00102AC7"/>
    <w:rsid w:val="001030B5"/>
    <w:rsid w:val="00105A9E"/>
    <w:rsid w:val="0010708B"/>
    <w:rsid w:val="00110996"/>
    <w:rsid w:val="00112499"/>
    <w:rsid w:val="001142FC"/>
    <w:rsid w:val="00115BF5"/>
    <w:rsid w:val="0011602F"/>
    <w:rsid w:val="001161CF"/>
    <w:rsid w:val="00117070"/>
    <w:rsid w:val="001215E4"/>
    <w:rsid w:val="001228D6"/>
    <w:rsid w:val="00125C88"/>
    <w:rsid w:val="001308A4"/>
    <w:rsid w:val="001368E1"/>
    <w:rsid w:val="00136F1A"/>
    <w:rsid w:val="0014017F"/>
    <w:rsid w:val="00140CFC"/>
    <w:rsid w:val="001418AE"/>
    <w:rsid w:val="00152B54"/>
    <w:rsid w:val="00153D33"/>
    <w:rsid w:val="00154D04"/>
    <w:rsid w:val="00154D07"/>
    <w:rsid w:val="00157702"/>
    <w:rsid w:val="00157818"/>
    <w:rsid w:val="00157D8C"/>
    <w:rsid w:val="001611AD"/>
    <w:rsid w:val="00161F63"/>
    <w:rsid w:val="00163483"/>
    <w:rsid w:val="0016378C"/>
    <w:rsid w:val="00163799"/>
    <w:rsid w:val="0016570D"/>
    <w:rsid w:val="00167B16"/>
    <w:rsid w:val="00175157"/>
    <w:rsid w:val="0017640F"/>
    <w:rsid w:val="001811F6"/>
    <w:rsid w:val="001828F4"/>
    <w:rsid w:val="00183C7C"/>
    <w:rsid w:val="00184987"/>
    <w:rsid w:val="0018501F"/>
    <w:rsid w:val="00185D81"/>
    <w:rsid w:val="001913AA"/>
    <w:rsid w:val="001915F4"/>
    <w:rsid w:val="001923CD"/>
    <w:rsid w:val="001925F3"/>
    <w:rsid w:val="00193D14"/>
    <w:rsid w:val="001A1FD9"/>
    <w:rsid w:val="001A201C"/>
    <w:rsid w:val="001A2436"/>
    <w:rsid w:val="001A30F5"/>
    <w:rsid w:val="001A32C2"/>
    <w:rsid w:val="001A5B21"/>
    <w:rsid w:val="001A7F3F"/>
    <w:rsid w:val="001B1110"/>
    <w:rsid w:val="001B20F1"/>
    <w:rsid w:val="001B3763"/>
    <w:rsid w:val="001B43A4"/>
    <w:rsid w:val="001B4E02"/>
    <w:rsid w:val="001B51FE"/>
    <w:rsid w:val="001B56EB"/>
    <w:rsid w:val="001B6C0C"/>
    <w:rsid w:val="001C02FB"/>
    <w:rsid w:val="001C63EC"/>
    <w:rsid w:val="001C7867"/>
    <w:rsid w:val="001D00C7"/>
    <w:rsid w:val="001D3D9E"/>
    <w:rsid w:val="001D4A6E"/>
    <w:rsid w:val="001D6ED4"/>
    <w:rsid w:val="001D7A97"/>
    <w:rsid w:val="001E18CE"/>
    <w:rsid w:val="001E2006"/>
    <w:rsid w:val="001E3572"/>
    <w:rsid w:val="001E469D"/>
    <w:rsid w:val="001E49B6"/>
    <w:rsid w:val="001E5421"/>
    <w:rsid w:val="001E66FE"/>
    <w:rsid w:val="001E6E7D"/>
    <w:rsid w:val="001E7949"/>
    <w:rsid w:val="001E7A4B"/>
    <w:rsid w:val="001F2063"/>
    <w:rsid w:val="001F30B0"/>
    <w:rsid w:val="001F3409"/>
    <w:rsid w:val="001F55D6"/>
    <w:rsid w:val="001F72A6"/>
    <w:rsid w:val="001F7347"/>
    <w:rsid w:val="00201916"/>
    <w:rsid w:val="002049A0"/>
    <w:rsid w:val="00206C46"/>
    <w:rsid w:val="00207A77"/>
    <w:rsid w:val="00210EAA"/>
    <w:rsid w:val="00210F79"/>
    <w:rsid w:val="0021255B"/>
    <w:rsid w:val="0021332F"/>
    <w:rsid w:val="002137EB"/>
    <w:rsid w:val="00216C1D"/>
    <w:rsid w:val="00223810"/>
    <w:rsid w:val="00225125"/>
    <w:rsid w:val="00225347"/>
    <w:rsid w:val="00226C3C"/>
    <w:rsid w:val="0023064E"/>
    <w:rsid w:val="00230C97"/>
    <w:rsid w:val="002317B4"/>
    <w:rsid w:val="00237E62"/>
    <w:rsid w:val="00241044"/>
    <w:rsid w:val="002453B4"/>
    <w:rsid w:val="00245A55"/>
    <w:rsid w:val="00246293"/>
    <w:rsid w:val="00246AF6"/>
    <w:rsid w:val="00246C70"/>
    <w:rsid w:val="002479BC"/>
    <w:rsid w:val="0025034F"/>
    <w:rsid w:val="00256751"/>
    <w:rsid w:val="00256D9F"/>
    <w:rsid w:val="00257995"/>
    <w:rsid w:val="002579AC"/>
    <w:rsid w:val="0026023D"/>
    <w:rsid w:val="00260B46"/>
    <w:rsid w:val="00261A67"/>
    <w:rsid w:val="002622BC"/>
    <w:rsid w:val="00266620"/>
    <w:rsid w:val="002678B2"/>
    <w:rsid w:val="00270C05"/>
    <w:rsid w:val="002717E6"/>
    <w:rsid w:val="002728BD"/>
    <w:rsid w:val="00272F16"/>
    <w:rsid w:val="002744B0"/>
    <w:rsid w:val="00274E8E"/>
    <w:rsid w:val="002757B4"/>
    <w:rsid w:val="00280237"/>
    <w:rsid w:val="00281210"/>
    <w:rsid w:val="002816A2"/>
    <w:rsid w:val="00283436"/>
    <w:rsid w:val="00283D41"/>
    <w:rsid w:val="0028507D"/>
    <w:rsid w:val="002855E2"/>
    <w:rsid w:val="0028639D"/>
    <w:rsid w:val="00290163"/>
    <w:rsid w:val="00290468"/>
    <w:rsid w:val="002910DC"/>
    <w:rsid w:val="00292D42"/>
    <w:rsid w:val="00292DAD"/>
    <w:rsid w:val="002939DC"/>
    <w:rsid w:val="00295547"/>
    <w:rsid w:val="002A0481"/>
    <w:rsid w:val="002A2B9E"/>
    <w:rsid w:val="002A3EA4"/>
    <w:rsid w:val="002A524D"/>
    <w:rsid w:val="002A52DD"/>
    <w:rsid w:val="002A7810"/>
    <w:rsid w:val="002A7C52"/>
    <w:rsid w:val="002B07B1"/>
    <w:rsid w:val="002B17FB"/>
    <w:rsid w:val="002B2ECF"/>
    <w:rsid w:val="002B3774"/>
    <w:rsid w:val="002B5A9E"/>
    <w:rsid w:val="002B743B"/>
    <w:rsid w:val="002B7713"/>
    <w:rsid w:val="002C150D"/>
    <w:rsid w:val="002C40EE"/>
    <w:rsid w:val="002D0783"/>
    <w:rsid w:val="002D519B"/>
    <w:rsid w:val="002E2E25"/>
    <w:rsid w:val="002E43EC"/>
    <w:rsid w:val="002E59B8"/>
    <w:rsid w:val="002E72CF"/>
    <w:rsid w:val="002E7C9F"/>
    <w:rsid w:val="002F0A72"/>
    <w:rsid w:val="002F0C41"/>
    <w:rsid w:val="002F2EE5"/>
    <w:rsid w:val="003001AC"/>
    <w:rsid w:val="00301FC6"/>
    <w:rsid w:val="0030367E"/>
    <w:rsid w:val="00303F78"/>
    <w:rsid w:val="003045A3"/>
    <w:rsid w:val="00304B38"/>
    <w:rsid w:val="00307991"/>
    <w:rsid w:val="00310035"/>
    <w:rsid w:val="003106D2"/>
    <w:rsid w:val="00310A26"/>
    <w:rsid w:val="003128DE"/>
    <w:rsid w:val="00312B81"/>
    <w:rsid w:val="0032131D"/>
    <w:rsid w:val="00321C34"/>
    <w:rsid w:val="00322A95"/>
    <w:rsid w:val="00322B88"/>
    <w:rsid w:val="00323EA3"/>
    <w:rsid w:val="003244A0"/>
    <w:rsid w:val="0032464C"/>
    <w:rsid w:val="00331454"/>
    <w:rsid w:val="00331E52"/>
    <w:rsid w:val="00334487"/>
    <w:rsid w:val="00335519"/>
    <w:rsid w:val="00336785"/>
    <w:rsid w:val="003406FC"/>
    <w:rsid w:val="003446AC"/>
    <w:rsid w:val="00344A60"/>
    <w:rsid w:val="00344F85"/>
    <w:rsid w:val="003466FF"/>
    <w:rsid w:val="0034686B"/>
    <w:rsid w:val="00346BB3"/>
    <w:rsid w:val="0035023E"/>
    <w:rsid w:val="00351B70"/>
    <w:rsid w:val="003536F6"/>
    <w:rsid w:val="003569DA"/>
    <w:rsid w:val="003604AD"/>
    <w:rsid w:val="00361191"/>
    <w:rsid w:val="00364B74"/>
    <w:rsid w:val="00364D6A"/>
    <w:rsid w:val="00365080"/>
    <w:rsid w:val="00366D4D"/>
    <w:rsid w:val="0037155B"/>
    <w:rsid w:val="00372543"/>
    <w:rsid w:val="00372C5A"/>
    <w:rsid w:val="0037339D"/>
    <w:rsid w:val="00376BAC"/>
    <w:rsid w:val="00376E67"/>
    <w:rsid w:val="003772ED"/>
    <w:rsid w:val="00377E24"/>
    <w:rsid w:val="00380182"/>
    <w:rsid w:val="00380F33"/>
    <w:rsid w:val="003826CD"/>
    <w:rsid w:val="003841B4"/>
    <w:rsid w:val="00385487"/>
    <w:rsid w:val="00385E13"/>
    <w:rsid w:val="00387F33"/>
    <w:rsid w:val="003901BA"/>
    <w:rsid w:val="00394831"/>
    <w:rsid w:val="003A1A1F"/>
    <w:rsid w:val="003A3B35"/>
    <w:rsid w:val="003A4C9D"/>
    <w:rsid w:val="003A5B8B"/>
    <w:rsid w:val="003A60B4"/>
    <w:rsid w:val="003A6FB9"/>
    <w:rsid w:val="003A7523"/>
    <w:rsid w:val="003B0CB5"/>
    <w:rsid w:val="003B1315"/>
    <w:rsid w:val="003B1C3C"/>
    <w:rsid w:val="003B254C"/>
    <w:rsid w:val="003B6B03"/>
    <w:rsid w:val="003C081D"/>
    <w:rsid w:val="003C6662"/>
    <w:rsid w:val="003D02A2"/>
    <w:rsid w:val="003D1A98"/>
    <w:rsid w:val="003D3380"/>
    <w:rsid w:val="003D3B2B"/>
    <w:rsid w:val="003D4A29"/>
    <w:rsid w:val="003D4DBD"/>
    <w:rsid w:val="003E05EA"/>
    <w:rsid w:val="003E2F85"/>
    <w:rsid w:val="003E3144"/>
    <w:rsid w:val="003E566E"/>
    <w:rsid w:val="003E600A"/>
    <w:rsid w:val="003E7213"/>
    <w:rsid w:val="003E7F64"/>
    <w:rsid w:val="003F5580"/>
    <w:rsid w:val="004106FC"/>
    <w:rsid w:val="004109AF"/>
    <w:rsid w:val="00410AB0"/>
    <w:rsid w:val="00415381"/>
    <w:rsid w:val="0041728E"/>
    <w:rsid w:val="00417629"/>
    <w:rsid w:val="004212C5"/>
    <w:rsid w:val="00421AFA"/>
    <w:rsid w:val="00422C7C"/>
    <w:rsid w:val="0042620A"/>
    <w:rsid w:val="00426C5B"/>
    <w:rsid w:val="00432941"/>
    <w:rsid w:val="004341DB"/>
    <w:rsid w:val="00443834"/>
    <w:rsid w:val="00443AA7"/>
    <w:rsid w:val="00445BB8"/>
    <w:rsid w:val="00452836"/>
    <w:rsid w:val="00453B0A"/>
    <w:rsid w:val="00456E06"/>
    <w:rsid w:val="004573A7"/>
    <w:rsid w:val="00463299"/>
    <w:rsid w:val="00465474"/>
    <w:rsid w:val="00465BA4"/>
    <w:rsid w:val="00470A86"/>
    <w:rsid w:val="00472DB0"/>
    <w:rsid w:val="004824F9"/>
    <w:rsid w:val="0048263F"/>
    <w:rsid w:val="004903F6"/>
    <w:rsid w:val="0049099C"/>
    <w:rsid w:val="004912C0"/>
    <w:rsid w:val="004914AC"/>
    <w:rsid w:val="00492044"/>
    <w:rsid w:val="00492D72"/>
    <w:rsid w:val="0049561F"/>
    <w:rsid w:val="00496D35"/>
    <w:rsid w:val="0049782B"/>
    <w:rsid w:val="004A1165"/>
    <w:rsid w:val="004A32C2"/>
    <w:rsid w:val="004A48BF"/>
    <w:rsid w:val="004A4C8C"/>
    <w:rsid w:val="004A521B"/>
    <w:rsid w:val="004A645E"/>
    <w:rsid w:val="004B27BA"/>
    <w:rsid w:val="004B6342"/>
    <w:rsid w:val="004B748C"/>
    <w:rsid w:val="004B7C95"/>
    <w:rsid w:val="004C06F5"/>
    <w:rsid w:val="004C1901"/>
    <w:rsid w:val="004C44FF"/>
    <w:rsid w:val="004C53C9"/>
    <w:rsid w:val="004C77E6"/>
    <w:rsid w:val="004C7F44"/>
    <w:rsid w:val="004D11E3"/>
    <w:rsid w:val="004D14FC"/>
    <w:rsid w:val="004D5969"/>
    <w:rsid w:val="004D66CF"/>
    <w:rsid w:val="004D697F"/>
    <w:rsid w:val="004D7579"/>
    <w:rsid w:val="004E042A"/>
    <w:rsid w:val="004E04B1"/>
    <w:rsid w:val="004E0984"/>
    <w:rsid w:val="004E1595"/>
    <w:rsid w:val="004E1DFA"/>
    <w:rsid w:val="004E2541"/>
    <w:rsid w:val="004E2D94"/>
    <w:rsid w:val="004E403E"/>
    <w:rsid w:val="004E5167"/>
    <w:rsid w:val="004E7801"/>
    <w:rsid w:val="004F028B"/>
    <w:rsid w:val="004F1519"/>
    <w:rsid w:val="004F3CC7"/>
    <w:rsid w:val="005007C3"/>
    <w:rsid w:val="00500C0A"/>
    <w:rsid w:val="00502EA6"/>
    <w:rsid w:val="005032D0"/>
    <w:rsid w:val="00503306"/>
    <w:rsid w:val="00503D06"/>
    <w:rsid w:val="00503E14"/>
    <w:rsid w:val="00504A79"/>
    <w:rsid w:val="00506770"/>
    <w:rsid w:val="00510626"/>
    <w:rsid w:val="0051175C"/>
    <w:rsid w:val="00513354"/>
    <w:rsid w:val="00513528"/>
    <w:rsid w:val="005139B6"/>
    <w:rsid w:val="00515CC7"/>
    <w:rsid w:val="00522BF4"/>
    <w:rsid w:val="00525618"/>
    <w:rsid w:val="00530F37"/>
    <w:rsid w:val="00532A4F"/>
    <w:rsid w:val="00533E74"/>
    <w:rsid w:val="00535226"/>
    <w:rsid w:val="005354BE"/>
    <w:rsid w:val="00535809"/>
    <w:rsid w:val="00535927"/>
    <w:rsid w:val="00535B06"/>
    <w:rsid w:val="00536622"/>
    <w:rsid w:val="0053771C"/>
    <w:rsid w:val="00542C5C"/>
    <w:rsid w:val="005435E4"/>
    <w:rsid w:val="00543892"/>
    <w:rsid w:val="00546EBC"/>
    <w:rsid w:val="005504A3"/>
    <w:rsid w:val="00550891"/>
    <w:rsid w:val="0055394B"/>
    <w:rsid w:val="00553D73"/>
    <w:rsid w:val="0055582D"/>
    <w:rsid w:val="00555D50"/>
    <w:rsid w:val="00560676"/>
    <w:rsid w:val="00560948"/>
    <w:rsid w:val="00560A79"/>
    <w:rsid w:val="0056152B"/>
    <w:rsid w:val="0056163E"/>
    <w:rsid w:val="00562142"/>
    <w:rsid w:val="00564561"/>
    <w:rsid w:val="0056787A"/>
    <w:rsid w:val="00577264"/>
    <w:rsid w:val="0058028A"/>
    <w:rsid w:val="00580555"/>
    <w:rsid w:val="00583B11"/>
    <w:rsid w:val="005850E4"/>
    <w:rsid w:val="00587E43"/>
    <w:rsid w:val="00590841"/>
    <w:rsid w:val="005919D1"/>
    <w:rsid w:val="00591A81"/>
    <w:rsid w:val="00591ED2"/>
    <w:rsid w:val="00592F7F"/>
    <w:rsid w:val="00593F6D"/>
    <w:rsid w:val="00594A78"/>
    <w:rsid w:val="00596600"/>
    <w:rsid w:val="005A4527"/>
    <w:rsid w:val="005A4709"/>
    <w:rsid w:val="005A4974"/>
    <w:rsid w:val="005A5249"/>
    <w:rsid w:val="005A6B51"/>
    <w:rsid w:val="005A712A"/>
    <w:rsid w:val="005B3239"/>
    <w:rsid w:val="005B4A75"/>
    <w:rsid w:val="005C0E64"/>
    <w:rsid w:val="005C1BA6"/>
    <w:rsid w:val="005C3919"/>
    <w:rsid w:val="005C474C"/>
    <w:rsid w:val="005C6589"/>
    <w:rsid w:val="005C727E"/>
    <w:rsid w:val="005C7612"/>
    <w:rsid w:val="005D04C8"/>
    <w:rsid w:val="005D078F"/>
    <w:rsid w:val="005D09A6"/>
    <w:rsid w:val="005D55F4"/>
    <w:rsid w:val="005D5A91"/>
    <w:rsid w:val="005E2F61"/>
    <w:rsid w:val="005E3C69"/>
    <w:rsid w:val="005E3FFA"/>
    <w:rsid w:val="005E4B67"/>
    <w:rsid w:val="005E67A1"/>
    <w:rsid w:val="005E6C04"/>
    <w:rsid w:val="005F17E7"/>
    <w:rsid w:val="005F5E97"/>
    <w:rsid w:val="00600121"/>
    <w:rsid w:val="00602BA8"/>
    <w:rsid w:val="00603629"/>
    <w:rsid w:val="0060493B"/>
    <w:rsid w:val="00604DE5"/>
    <w:rsid w:val="00605097"/>
    <w:rsid w:val="00607747"/>
    <w:rsid w:val="00610341"/>
    <w:rsid w:val="00611364"/>
    <w:rsid w:val="006115B8"/>
    <w:rsid w:val="00611FFB"/>
    <w:rsid w:val="0061353D"/>
    <w:rsid w:val="0061566C"/>
    <w:rsid w:val="00622052"/>
    <w:rsid w:val="0062232E"/>
    <w:rsid w:val="00625EC0"/>
    <w:rsid w:val="00626B03"/>
    <w:rsid w:val="00627078"/>
    <w:rsid w:val="006272C7"/>
    <w:rsid w:val="00627ED8"/>
    <w:rsid w:val="0063178B"/>
    <w:rsid w:val="00632773"/>
    <w:rsid w:val="00633A4D"/>
    <w:rsid w:val="00635405"/>
    <w:rsid w:val="006376A3"/>
    <w:rsid w:val="00637946"/>
    <w:rsid w:val="00640691"/>
    <w:rsid w:val="0064130B"/>
    <w:rsid w:val="00645E1C"/>
    <w:rsid w:val="00646DE9"/>
    <w:rsid w:val="00647F53"/>
    <w:rsid w:val="00650E83"/>
    <w:rsid w:val="006513A1"/>
    <w:rsid w:val="0065227C"/>
    <w:rsid w:val="00653660"/>
    <w:rsid w:val="0065455A"/>
    <w:rsid w:val="006575DA"/>
    <w:rsid w:val="006629B0"/>
    <w:rsid w:val="00662D07"/>
    <w:rsid w:val="00664360"/>
    <w:rsid w:val="006643BE"/>
    <w:rsid w:val="006645CE"/>
    <w:rsid w:val="00673793"/>
    <w:rsid w:val="00675BF2"/>
    <w:rsid w:val="00680CED"/>
    <w:rsid w:val="00681948"/>
    <w:rsid w:val="00685115"/>
    <w:rsid w:val="00685725"/>
    <w:rsid w:val="0068594C"/>
    <w:rsid w:val="00686989"/>
    <w:rsid w:val="00687206"/>
    <w:rsid w:val="006877C1"/>
    <w:rsid w:val="00690404"/>
    <w:rsid w:val="006922EB"/>
    <w:rsid w:val="00695630"/>
    <w:rsid w:val="00696EFD"/>
    <w:rsid w:val="006A1E22"/>
    <w:rsid w:val="006A353B"/>
    <w:rsid w:val="006A4DEA"/>
    <w:rsid w:val="006A4E6A"/>
    <w:rsid w:val="006A4FA0"/>
    <w:rsid w:val="006A559A"/>
    <w:rsid w:val="006A57AF"/>
    <w:rsid w:val="006B00BE"/>
    <w:rsid w:val="006B3560"/>
    <w:rsid w:val="006B4775"/>
    <w:rsid w:val="006D1D4B"/>
    <w:rsid w:val="006D1F38"/>
    <w:rsid w:val="006D2BC0"/>
    <w:rsid w:val="006D7595"/>
    <w:rsid w:val="006E11FD"/>
    <w:rsid w:val="006E22EF"/>
    <w:rsid w:val="006E3348"/>
    <w:rsid w:val="006E3799"/>
    <w:rsid w:val="006E4D24"/>
    <w:rsid w:val="006F1490"/>
    <w:rsid w:val="006F2FF6"/>
    <w:rsid w:val="006F3269"/>
    <w:rsid w:val="006F6736"/>
    <w:rsid w:val="006F6A81"/>
    <w:rsid w:val="006F72E7"/>
    <w:rsid w:val="006F7CC3"/>
    <w:rsid w:val="00700F3E"/>
    <w:rsid w:val="00701EE0"/>
    <w:rsid w:val="007027C3"/>
    <w:rsid w:val="00703037"/>
    <w:rsid w:val="00703343"/>
    <w:rsid w:val="00704059"/>
    <w:rsid w:val="007045F9"/>
    <w:rsid w:val="00704F1E"/>
    <w:rsid w:val="00705379"/>
    <w:rsid w:val="00705503"/>
    <w:rsid w:val="00706FB9"/>
    <w:rsid w:val="00711E60"/>
    <w:rsid w:val="00714CF5"/>
    <w:rsid w:val="00720258"/>
    <w:rsid w:val="00721ABB"/>
    <w:rsid w:val="0072325A"/>
    <w:rsid w:val="00723741"/>
    <w:rsid w:val="00724532"/>
    <w:rsid w:val="00724B29"/>
    <w:rsid w:val="0073107A"/>
    <w:rsid w:val="007335D1"/>
    <w:rsid w:val="00736B00"/>
    <w:rsid w:val="0074235F"/>
    <w:rsid w:val="007428CC"/>
    <w:rsid w:val="00742F66"/>
    <w:rsid w:val="00752633"/>
    <w:rsid w:val="00755205"/>
    <w:rsid w:val="00755209"/>
    <w:rsid w:val="007612C2"/>
    <w:rsid w:val="007614A7"/>
    <w:rsid w:val="007625BA"/>
    <w:rsid w:val="007635BD"/>
    <w:rsid w:val="007647F3"/>
    <w:rsid w:val="00765863"/>
    <w:rsid w:val="0077127B"/>
    <w:rsid w:val="00773D6F"/>
    <w:rsid w:val="0077464B"/>
    <w:rsid w:val="00780605"/>
    <w:rsid w:val="007806E7"/>
    <w:rsid w:val="007811CD"/>
    <w:rsid w:val="007827FC"/>
    <w:rsid w:val="00784A42"/>
    <w:rsid w:val="0078542F"/>
    <w:rsid w:val="00785EE9"/>
    <w:rsid w:val="00786D2E"/>
    <w:rsid w:val="00790780"/>
    <w:rsid w:val="0079431D"/>
    <w:rsid w:val="0079436E"/>
    <w:rsid w:val="0079443A"/>
    <w:rsid w:val="00797D55"/>
    <w:rsid w:val="007A28EB"/>
    <w:rsid w:val="007B2C3A"/>
    <w:rsid w:val="007B72F7"/>
    <w:rsid w:val="007C2FF0"/>
    <w:rsid w:val="007C4E49"/>
    <w:rsid w:val="007D0482"/>
    <w:rsid w:val="007D084B"/>
    <w:rsid w:val="007D08CD"/>
    <w:rsid w:val="007D20E3"/>
    <w:rsid w:val="007D42E2"/>
    <w:rsid w:val="007D4F42"/>
    <w:rsid w:val="007E33F0"/>
    <w:rsid w:val="007E354B"/>
    <w:rsid w:val="007E3932"/>
    <w:rsid w:val="007E3C57"/>
    <w:rsid w:val="007F056C"/>
    <w:rsid w:val="007F05A3"/>
    <w:rsid w:val="007F3EDF"/>
    <w:rsid w:val="007F4479"/>
    <w:rsid w:val="00801381"/>
    <w:rsid w:val="0080312B"/>
    <w:rsid w:val="008038D1"/>
    <w:rsid w:val="00811C29"/>
    <w:rsid w:val="00811E85"/>
    <w:rsid w:val="00820136"/>
    <w:rsid w:val="00820D95"/>
    <w:rsid w:val="008216D0"/>
    <w:rsid w:val="00821990"/>
    <w:rsid w:val="008227A0"/>
    <w:rsid w:val="00825148"/>
    <w:rsid w:val="008261AB"/>
    <w:rsid w:val="00826449"/>
    <w:rsid w:val="00827ADA"/>
    <w:rsid w:val="00830265"/>
    <w:rsid w:val="0083215B"/>
    <w:rsid w:val="0083300C"/>
    <w:rsid w:val="00835221"/>
    <w:rsid w:val="008408BD"/>
    <w:rsid w:val="00841D2C"/>
    <w:rsid w:val="00842F61"/>
    <w:rsid w:val="00843AEC"/>
    <w:rsid w:val="00843E38"/>
    <w:rsid w:val="008476BE"/>
    <w:rsid w:val="00850D25"/>
    <w:rsid w:val="0085215A"/>
    <w:rsid w:val="00855E88"/>
    <w:rsid w:val="008568D4"/>
    <w:rsid w:val="008570A7"/>
    <w:rsid w:val="0085739C"/>
    <w:rsid w:val="00857B9A"/>
    <w:rsid w:val="00860E8B"/>
    <w:rsid w:val="00861269"/>
    <w:rsid w:val="00862281"/>
    <w:rsid w:val="0086274A"/>
    <w:rsid w:val="00863A14"/>
    <w:rsid w:val="00864443"/>
    <w:rsid w:val="00867BDA"/>
    <w:rsid w:val="00871818"/>
    <w:rsid w:val="0087260E"/>
    <w:rsid w:val="0087542B"/>
    <w:rsid w:val="0087616B"/>
    <w:rsid w:val="008768FE"/>
    <w:rsid w:val="00877E33"/>
    <w:rsid w:val="008814CE"/>
    <w:rsid w:val="0088190F"/>
    <w:rsid w:val="008828DE"/>
    <w:rsid w:val="00882EA4"/>
    <w:rsid w:val="008836FA"/>
    <w:rsid w:val="0088552A"/>
    <w:rsid w:val="00891F85"/>
    <w:rsid w:val="008945DD"/>
    <w:rsid w:val="00895259"/>
    <w:rsid w:val="00895E16"/>
    <w:rsid w:val="008965B4"/>
    <w:rsid w:val="00896AC3"/>
    <w:rsid w:val="008A25BB"/>
    <w:rsid w:val="008A53C5"/>
    <w:rsid w:val="008B0D0C"/>
    <w:rsid w:val="008B1B0B"/>
    <w:rsid w:val="008B3011"/>
    <w:rsid w:val="008B5925"/>
    <w:rsid w:val="008B59E5"/>
    <w:rsid w:val="008B6AA8"/>
    <w:rsid w:val="008B7A26"/>
    <w:rsid w:val="008C0026"/>
    <w:rsid w:val="008C3255"/>
    <w:rsid w:val="008C5856"/>
    <w:rsid w:val="008C5916"/>
    <w:rsid w:val="008C5E74"/>
    <w:rsid w:val="008C64A2"/>
    <w:rsid w:val="008D044D"/>
    <w:rsid w:val="008D09F4"/>
    <w:rsid w:val="008D1CBB"/>
    <w:rsid w:val="008D341A"/>
    <w:rsid w:val="008E128A"/>
    <w:rsid w:val="008E1BD4"/>
    <w:rsid w:val="008E1FE6"/>
    <w:rsid w:val="008E3121"/>
    <w:rsid w:val="008E3901"/>
    <w:rsid w:val="008E3C20"/>
    <w:rsid w:val="008E3E2B"/>
    <w:rsid w:val="008E48F1"/>
    <w:rsid w:val="008F1ABA"/>
    <w:rsid w:val="008F25F8"/>
    <w:rsid w:val="008F2FAF"/>
    <w:rsid w:val="008F3048"/>
    <w:rsid w:val="008F3AAC"/>
    <w:rsid w:val="008F3FF2"/>
    <w:rsid w:val="008F59AC"/>
    <w:rsid w:val="008F626F"/>
    <w:rsid w:val="0090331A"/>
    <w:rsid w:val="009035DD"/>
    <w:rsid w:val="0090637B"/>
    <w:rsid w:val="00907808"/>
    <w:rsid w:val="009114E5"/>
    <w:rsid w:val="009115AE"/>
    <w:rsid w:val="00913DC4"/>
    <w:rsid w:val="00913E4C"/>
    <w:rsid w:val="0092154D"/>
    <w:rsid w:val="0092348B"/>
    <w:rsid w:val="009247FC"/>
    <w:rsid w:val="00925291"/>
    <w:rsid w:val="009311C2"/>
    <w:rsid w:val="00931B4F"/>
    <w:rsid w:val="0093227F"/>
    <w:rsid w:val="00934A7E"/>
    <w:rsid w:val="00935748"/>
    <w:rsid w:val="00936947"/>
    <w:rsid w:val="00936A27"/>
    <w:rsid w:val="00941A7E"/>
    <w:rsid w:val="0094766B"/>
    <w:rsid w:val="00955EE9"/>
    <w:rsid w:val="00956568"/>
    <w:rsid w:val="00956A68"/>
    <w:rsid w:val="0095773E"/>
    <w:rsid w:val="009602D4"/>
    <w:rsid w:val="00961B24"/>
    <w:rsid w:val="00963948"/>
    <w:rsid w:val="00963B82"/>
    <w:rsid w:val="00963EDA"/>
    <w:rsid w:val="00963F1E"/>
    <w:rsid w:val="0096400A"/>
    <w:rsid w:val="00964CE6"/>
    <w:rsid w:val="00965306"/>
    <w:rsid w:val="00966C83"/>
    <w:rsid w:val="00966F3D"/>
    <w:rsid w:val="00970817"/>
    <w:rsid w:val="00973775"/>
    <w:rsid w:val="00976F58"/>
    <w:rsid w:val="00981690"/>
    <w:rsid w:val="00981B7E"/>
    <w:rsid w:val="00984614"/>
    <w:rsid w:val="00987866"/>
    <w:rsid w:val="00991F4D"/>
    <w:rsid w:val="00992D12"/>
    <w:rsid w:val="0099312C"/>
    <w:rsid w:val="00994773"/>
    <w:rsid w:val="00995322"/>
    <w:rsid w:val="00997185"/>
    <w:rsid w:val="00997EF3"/>
    <w:rsid w:val="009A0202"/>
    <w:rsid w:val="009A2093"/>
    <w:rsid w:val="009A2788"/>
    <w:rsid w:val="009A2A6A"/>
    <w:rsid w:val="009A2EED"/>
    <w:rsid w:val="009A74FB"/>
    <w:rsid w:val="009B04D7"/>
    <w:rsid w:val="009B105B"/>
    <w:rsid w:val="009B3513"/>
    <w:rsid w:val="009B4AF4"/>
    <w:rsid w:val="009B4EA5"/>
    <w:rsid w:val="009B59BB"/>
    <w:rsid w:val="009B6EA8"/>
    <w:rsid w:val="009B786E"/>
    <w:rsid w:val="009B7D72"/>
    <w:rsid w:val="009B7E0C"/>
    <w:rsid w:val="009C285D"/>
    <w:rsid w:val="009C2E09"/>
    <w:rsid w:val="009C3118"/>
    <w:rsid w:val="009C6DA8"/>
    <w:rsid w:val="009D0879"/>
    <w:rsid w:val="009D191E"/>
    <w:rsid w:val="009D204B"/>
    <w:rsid w:val="009D29D1"/>
    <w:rsid w:val="009D2A98"/>
    <w:rsid w:val="009D385B"/>
    <w:rsid w:val="009D4C96"/>
    <w:rsid w:val="009D50FB"/>
    <w:rsid w:val="009D6878"/>
    <w:rsid w:val="009E0206"/>
    <w:rsid w:val="009E09EE"/>
    <w:rsid w:val="009E0F52"/>
    <w:rsid w:val="009E4DEB"/>
    <w:rsid w:val="009E4EAF"/>
    <w:rsid w:val="009E6560"/>
    <w:rsid w:val="009E68FA"/>
    <w:rsid w:val="009E717E"/>
    <w:rsid w:val="009F22A2"/>
    <w:rsid w:val="009F2518"/>
    <w:rsid w:val="009F3811"/>
    <w:rsid w:val="009F6882"/>
    <w:rsid w:val="009F6A7B"/>
    <w:rsid w:val="009F7E6A"/>
    <w:rsid w:val="00A031AA"/>
    <w:rsid w:val="00A03359"/>
    <w:rsid w:val="00A0349F"/>
    <w:rsid w:val="00A052AB"/>
    <w:rsid w:val="00A057EC"/>
    <w:rsid w:val="00A10942"/>
    <w:rsid w:val="00A11BF8"/>
    <w:rsid w:val="00A20A6F"/>
    <w:rsid w:val="00A21368"/>
    <w:rsid w:val="00A213B6"/>
    <w:rsid w:val="00A219B9"/>
    <w:rsid w:val="00A21A94"/>
    <w:rsid w:val="00A23E01"/>
    <w:rsid w:val="00A300DA"/>
    <w:rsid w:val="00A32835"/>
    <w:rsid w:val="00A40A9D"/>
    <w:rsid w:val="00A42C55"/>
    <w:rsid w:val="00A458BE"/>
    <w:rsid w:val="00A502F5"/>
    <w:rsid w:val="00A51D3E"/>
    <w:rsid w:val="00A5495A"/>
    <w:rsid w:val="00A5661A"/>
    <w:rsid w:val="00A56DAA"/>
    <w:rsid w:val="00A639A8"/>
    <w:rsid w:val="00A64756"/>
    <w:rsid w:val="00A6488C"/>
    <w:rsid w:val="00A64ED9"/>
    <w:rsid w:val="00A668A7"/>
    <w:rsid w:val="00A70399"/>
    <w:rsid w:val="00A70D3A"/>
    <w:rsid w:val="00A71194"/>
    <w:rsid w:val="00A72E4A"/>
    <w:rsid w:val="00A73313"/>
    <w:rsid w:val="00A745BA"/>
    <w:rsid w:val="00A80482"/>
    <w:rsid w:val="00A80713"/>
    <w:rsid w:val="00A82A52"/>
    <w:rsid w:val="00A82B29"/>
    <w:rsid w:val="00A82DD9"/>
    <w:rsid w:val="00A8325A"/>
    <w:rsid w:val="00A8372B"/>
    <w:rsid w:val="00A85028"/>
    <w:rsid w:val="00A852A4"/>
    <w:rsid w:val="00A866A3"/>
    <w:rsid w:val="00A879EA"/>
    <w:rsid w:val="00A9078E"/>
    <w:rsid w:val="00A90AED"/>
    <w:rsid w:val="00A91CFF"/>
    <w:rsid w:val="00A93DA4"/>
    <w:rsid w:val="00A95014"/>
    <w:rsid w:val="00A95553"/>
    <w:rsid w:val="00AA16EC"/>
    <w:rsid w:val="00AA24BD"/>
    <w:rsid w:val="00AA3AB6"/>
    <w:rsid w:val="00AB0EC6"/>
    <w:rsid w:val="00AB1053"/>
    <w:rsid w:val="00AB380A"/>
    <w:rsid w:val="00AB61C0"/>
    <w:rsid w:val="00AC29FA"/>
    <w:rsid w:val="00AC3B15"/>
    <w:rsid w:val="00AC44BB"/>
    <w:rsid w:val="00AC4BC0"/>
    <w:rsid w:val="00AD147B"/>
    <w:rsid w:val="00AD166D"/>
    <w:rsid w:val="00AD1B4C"/>
    <w:rsid w:val="00AD2547"/>
    <w:rsid w:val="00AD2E6F"/>
    <w:rsid w:val="00AD555E"/>
    <w:rsid w:val="00AD5AC7"/>
    <w:rsid w:val="00AE02D6"/>
    <w:rsid w:val="00AE34BE"/>
    <w:rsid w:val="00AE53D6"/>
    <w:rsid w:val="00AF114D"/>
    <w:rsid w:val="00AF6A47"/>
    <w:rsid w:val="00AF7DE9"/>
    <w:rsid w:val="00B0057A"/>
    <w:rsid w:val="00B00701"/>
    <w:rsid w:val="00B00A1A"/>
    <w:rsid w:val="00B0142F"/>
    <w:rsid w:val="00B024C5"/>
    <w:rsid w:val="00B05D26"/>
    <w:rsid w:val="00B066DB"/>
    <w:rsid w:val="00B10906"/>
    <w:rsid w:val="00B113DD"/>
    <w:rsid w:val="00B126E0"/>
    <w:rsid w:val="00B151FE"/>
    <w:rsid w:val="00B17E2C"/>
    <w:rsid w:val="00B25D47"/>
    <w:rsid w:val="00B2635B"/>
    <w:rsid w:val="00B27AB1"/>
    <w:rsid w:val="00B323AC"/>
    <w:rsid w:val="00B36681"/>
    <w:rsid w:val="00B36C37"/>
    <w:rsid w:val="00B40214"/>
    <w:rsid w:val="00B403A3"/>
    <w:rsid w:val="00B413A1"/>
    <w:rsid w:val="00B41BB2"/>
    <w:rsid w:val="00B46FC8"/>
    <w:rsid w:val="00B51749"/>
    <w:rsid w:val="00B532B2"/>
    <w:rsid w:val="00B533B4"/>
    <w:rsid w:val="00B53529"/>
    <w:rsid w:val="00B61C54"/>
    <w:rsid w:val="00B63567"/>
    <w:rsid w:val="00B6403D"/>
    <w:rsid w:val="00B64B5C"/>
    <w:rsid w:val="00B66E15"/>
    <w:rsid w:val="00B7201B"/>
    <w:rsid w:val="00B727F8"/>
    <w:rsid w:val="00B763DC"/>
    <w:rsid w:val="00B770E8"/>
    <w:rsid w:val="00B80FC1"/>
    <w:rsid w:val="00B846D0"/>
    <w:rsid w:val="00B84DED"/>
    <w:rsid w:val="00B854D3"/>
    <w:rsid w:val="00B856A8"/>
    <w:rsid w:val="00B943A8"/>
    <w:rsid w:val="00B9595C"/>
    <w:rsid w:val="00B95BAA"/>
    <w:rsid w:val="00BA0AAD"/>
    <w:rsid w:val="00BA0D07"/>
    <w:rsid w:val="00BA1C47"/>
    <w:rsid w:val="00BA2FB0"/>
    <w:rsid w:val="00BA4BDB"/>
    <w:rsid w:val="00BA5186"/>
    <w:rsid w:val="00BA56E5"/>
    <w:rsid w:val="00BB0925"/>
    <w:rsid w:val="00BB17CA"/>
    <w:rsid w:val="00BB247E"/>
    <w:rsid w:val="00BC01A2"/>
    <w:rsid w:val="00BC20A4"/>
    <w:rsid w:val="00BC3B6A"/>
    <w:rsid w:val="00BC58F4"/>
    <w:rsid w:val="00BC7987"/>
    <w:rsid w:val="00BD093F"/>
    <w:rsid w:val="00BD7C1C"/>
    <w:rsid w:val="00BD7F05"/>
    <w:rsid w:val="00BE0B13"/>
    <w:rsid w:val="00BE56D9"/>
    <w:rsid w:val="00BE749F"/>
    <w:rsid w:val="00BF1F67"/>
    <w:rsid w:val="00BF2310"/>
    <w:rsid w:val="00BF2D73"/>
    <w:rsid w:val="00BF43AB"/>
    <w:rsid w:val="00BF551E"/>
    <w:rsid w:val="00C00737"/>
    <w:rsid w:val="00C06EED"/>
    <w:rsid w:val="00C0703A"/>
    <w:rsid w:val="00C1184B"/>
    <w:rsid w:val="00C11E19"/>
    <w:rsid w:val="00C121CD"/>
    <w:rsid w:val="00C13117"/>
    <w:rsid w:val="00C13CB0"/>
    <w:rsid w:val="00C15F16"/>
    <w:rsid w:val="00C167C2"/>
    <w:rsid w:val="00C16B76"/>
    <w:rsid w:val="00C202B3"/>
    <w:rsid w:val="00C217EA"/>
    <w:rsid w:val="00C228AA"/>
    <w:rsid w:val="00C24EFC"/>
    <w:rsid w:val="00C3107A"/>
    <w:rsid w:val="00C31765"/>
    <w:rsid w:val="00C31DE3"/>
    <w:rsid w:val="00C33367"/>
    <w:rsid w:val="00C415DF"/>
    <w:rsid w:val="00C4541B"/>
    <w:rsid w:val="00C45C8F"/>
    <w:rsid w:val="00C47258"/>
    <w:rsid w:val="00C512CA"/>
    <w:rsid w:val="00C53437"/>
    <w:rsid w:val="00C54CE7"/>
    <w:rsid w:val="00C603CF"/>
    <w:rsid w:val="00C61D5D"/>
    <w:rsid w:val="00C62C90"/>
    <w:rsid w:val="00C63385"/>
    <w:rsid w:val="00C65ECB"/>
    <w:rsid w:val="00C66324"/>
    <w:rsid w:val="00C664D9"/>
    <w:rsid w:val="00C66AAB"/>
    <w:rsid w:val="00C70F0D"/>
    <w:rsid w:val="00C72E37"/>
    <w:rsid w:val="00C74334"/>
    <w:rsid w:val="00C75D5B"/>
    <w:rsid w:val="00C761EC"/>
    <w:rsid w:val="00C77F91"/>
    <w:rsid w:val="00C80F59"/>
    <w:rsid w:val="00C8369D"/>
    <w:rsid w:val="00C8607A"/>
    <w:rsid w:val="00C866BF"/>
    <w:rsid w:val="00C91306"/>
    <w:rsid w:val="00C93188"/>
    <w:rsid w:val="00C93488"/>
    <w:rsid w:val="00C9440E"/>
    <w:rsid w:val="00C95D91"/>
    <w:rsid w:val="00C9696D"/>
    <w:rsid w:val="00C97095"/>
    <w:rsid w:val="00C97293"/>
    <w:rsid w:val="00CA0A15"/>
    <w:rsid w:val="00CA1226"/>
    <w:rsid w:val="00CA4440"/>
    <w:rsid w:val="00CA6A33"/>
    <w:rsid w:val="00CB4678"/>
    <w:rsid w:val="00CB50FB"/>
    <w:rsid w:val="00CB5344"/>
    <w:rsid w:val="00CB691E"/>
    <w:rsid w:val="00CC305A"/>
    <w:rsid w:val="00CD3812"/>
    <w:rsid w:val="00CD66CD"/>
    <w:rsid w:val="00CE2540"/>
    <w:rsid w:val="00CE3336"/>
    <w:rsid w:val="00CE35EC"/>
    <w:rsid w:val="00CE39A7"/>
    <w:rsid w:val="00CE4594"/>
    <w:rsid w:val="00CE61E9"/>
    <w:rsid w:val="00CF0E0E"/>
    <w:rsid w:val="00CF11F4"/>
    <w:rsid w:val="00CF2090"/>
    <w:rsid w:val="00CF37E9"/>
    <w:rsid w:val="00CF4241"/>
    <w:rsid w:val="00CF46E9"/>
    <w:rsid w:val="00CF48C8"/>
    <w:rsid w:val="00CF4E40"/>
    <w:rsid w:val="00CF6760"/>
    <w:rsid w:val="00CF7863"/>
    <w:rsid w:val="00D00E56"/>
    <w:rsid w:val="00D0449E"/>
    <w:rsid w:val="00D06AFE"/>
    <w:rsid w:val="00D06F65"/>
    <w:rsid w:val="00D1021F"/>
    <w:rsid w:val="00D11708"/>
    <w:rsid w:val="00D11C1A"/>
    <w:rsid w:val="00D152AA"/>
    <w:rsid w:val="00D15309"/>
    <w:rsid w:val="00D16106"/>
    <w:rsid w:val="00D1661A"/>
    <w:rsid w:val="00D21AB0"/>
    <w:rsid w:val="00D21C9D"/>
    <w:rsid w:val="00D22929"/>
    <w:rsid w:val="00D230C8"/>
    <w:rsid w:val="00D3170B"/>
    <w:rsid w:val="00D31C95"/>
    <w:rsid w:val="00D32B8E"/>
    <w:rsid w:val="00D333CF"/>
    <w:rsid w:val="00D34390"/>
    <w:rsid w:val="00D35577"/>
    <w:rsid w:val="00D36BC4"/>
    <w:rsid w:val="00D37066"/>
    <w:rsid w:val="00D402A3"/>
    <w:rsid w:val="00D41365"/>
    <w:rsid w:val="00D42838"/>
    <w:rsid w:val="00D43D67"/>
    <w:rsid w:val="00D43F35"/>
    <w:rsid w:val="00D459FA"/>
    <w:rsid w:val="00D45E5A"/>
    <w:rsid w:val="00D47314"/>
    <w:rsid w:val="00D50049"/>
    <w:rsid w:val="00D51B26"/>
    <w:rsid w:val="00D52F78"/>
    <w:rsid w:val="00D534C5"/>
    <w:rsid w:val="00D535BA"/>
    <w:rsid w:val="00D546F0"/>
    <w:rsid w:val="00D565FB"/>
    <w:rsid w:val="00D56F2C"/>
    <w:rsid w:val="00D5712B"/>
    <w:rsid w:val="00D57699"/>
    <w:rsid w:val="00D57F3C"/>
    <w:rsid w:val="00D606EB"/>
    <w:rsid w:val="00D61066"/>
    <w:rsid w:val="00D65AF7"/>
    <w:rsid w:val="00D73358"/>
    <w:rsid w:val="00D73E01"/>
    <w:rsid w:val="00D75217"/>
    <w:rsid w:val="00D77725"/>
    <w:rsid w:val="00D8072B"/>
    <w:rsid w:val="00D81112"/>
    <w:rsid w:val="00D81F11"/>
    <w:rsid w:val="00D85BB7"/>
    <w:rsid w:val="00D900E0"/>
    <w:rsid w:val="00D90AEA"/>
    <w:rsid w:val="00D91EFD"/>
    <w:rsid w:val="00D93B3D"/>
    <w:rsid w:val="00D9447C"/>
    <w:rsid w:val="00D9513A"/>
    <w:rsid w:val="00DA043A"/>
    <w:rsid w:val="00DA150E"/>
    <w:rsid w:val="00DA1921"/>
    <w:rsid w:val="00DA28F0"/>
    <w:rsid w:val="00DA5CDC"/>
    <w:rsid w:val="00DA61AD"/>
    <w:rsid w:val="00DA64FB"/>
    <w:rsid w:val="00DA6FAC"/>
    <w:rsid w:val="00DA710B"/>
    <w:rsid w:val="00DB06F3"/>
    <w:rsid w:val="00DB07E1"/>
    <w:rsid w:val="00DB3828"/>
    <w:rsid w:val="00DB3D3A"/>
    <w:rsid w:val="00DB658B"/>
    <w:rsid w:val="00DC393A"/>
    <w:rsid w:val="00DC43DF"/>
    <w:rsid w:val="00DC4EDA"/>
    <w:rsid w:val="00DC6007"/>
    <w:rsid w:val="00DD02A7"/>
    <w:rsid w:val="00DD1880"/>
    <w:rsid w:val="00DD390A"/>
    <w:rsid w:val="00DD43AD"/>
    <w:rsid w:val="00DD4656"/>
    <w:rsid w:val="00DD5998"/>
    <w:rsid w:val="00DD66AE"/>
    <w:rsid w:val="00DD6749"/>
    <w:rsid w:val="00DD682C"/>
    <w:rsid w:val="00DD6CC7"/>
    <w:rsid w:val="00DD7C56"/>
    <w:rsid w:val="00DE10F6"/>
    <w:rsid w:val="00DE57CE"/>
    <w:rsid w:val="00DE6243"/>
    <w:rsid w:val="00DE6494"/>
    <w:rsid w:val="00DE7ACD"/>
    <w:rsid w:val="00DF056B"/>
    <w:rsid w:val="00DF2E32"/>
    <w:rsid w:val="00DF3E2C"/>
    <w:rsid w:val="00DF4E67"/>
    <w:rsid w:val="00DF4EDF"/>
    <w:rsid w:val="00DF67E4"/>
    <w:rsid w:val="00DF72B4"/>
    <w:rsid w:val="00E011BF"/>
    <w:rsid w:val="00E067F2"/>
    <w:rsid w:val="00E0793D"/>
    <w:rsid w:val="00E1188F"/>
    <w:rsid w:val="00E14A12"/>
    <w:rsid w:val="00E1661D"/>
    <w:rsid w:val="00E16ECD"/>
    <w:rsid w:val="00E16FCD"/>
    <w:rsid w:val="00E20633"/>
    <w:rsid w:val="00E21292"/>
    <w:rsid w:val="00E217B5"/>
    <w:rsid w:val="00E24F4E"/>
    <w:rsid w:val="00E26A75"/>
    <w:rsid w:val="00E27266"/>
    <w:rsid w:val="00E31349"/>
    <w:rsid w:val="00E33171"/>
    <w:rsid w:val="00E354C0"/>
    <w:rsid w:val="00E37271"/>
    <w:rsid w:val="00E3728F"/>
    <w:rsid w:val="00E416CC"/>
    <w:rsid w:val="00E437AE"/>
    <w:rsid w:val="00E46749"/>
    <w:rsid w:val="00E4766E"/>
    <w:rsid w:val="00E55D12"/>
    <w:rsid w:val="00E564C9"/>
    <w:rsid w:val="00E578FC"/>
    <w:rsid w:val="00E57F80"/>
    <w:rsid w:val="00E6096D"/>
    <w:rsid w:val="00E61122"/>
    <w:rsid w:val="00E631B3"/>
    <w:rsid w:val="00E651C9"/>
    <w:rsid w:val="00E6718F"/>
    <w:rsid w:val="00E707EC"/>
    <w:rsid w:val="00E732F2"/>
    <w:rsid w:val="00E742BD"/>
    <w:rsid w:val="00E77B22"/>
    <w:rsid w:val="00E80A80"/>
    <w:rsid w:val="00E83F14"/>
    <w:rsid w:val="00E850A3"/>
    <w:rsid w:val="00E862FB"/>
    <w:rsid w:val="00E93B85"/>
    <w:rsid w:val="00E94267"/>
    <w:rsid w:val="00E94FC3"/>
    <w:rsid w:val="00EA1B76"/>
    <w:rsid w:val="00EA31D1"/>
    <w:rsid w:val="00EA4918"/>
    <w:rsid w:val="00EA726B"/>
    <w:rsid w:val="00EA72A3"/>
    <w:rsid w:val="00EB63A0"/>
    <w:rsid w:val="00EB7733"/>
    <w:rsid w:val="00EC1CF9"/>
    <w:rsid w:val="00EC272E"/>
    <w:rsid w:val="00EC41D1"/>
    <w:rsid w:val="00ED0F63"/>
    <w:rsid w:val="00ED1587"/>
    <w:rsid w:val="00ED17A9"/>
    <w:rsid w:val="00ED21E3"/>
    <w:rsid w:val="00ED398F"/>
    <w:rsid w:val="00ED3AD2"/>
    <w:rsid w:val="00ED4997"/>
    <w:rsid w:val="00ED7364"/>
    <w:rsid w:val="00ED7ED5"/>
    <w:rsid w:val="00EE0B0D"/>
    <w:rsid w:val="00EE1B0D"/>
    <w:rsid w:val="00EE4250"/>
    <w:rsid w:val="00EE5859"/>
    <w:rsid w:val="00EE626A"/>
    <w:rsid w:val="00EF4B79"/>
    <w:rsid w:val="00EF4FFD"/>
    <w:rsid w:val="00EF54B8"/>
    <w:rsid w:val="00EF5894"/>
    <w:rsid w:val="00EF60D5"/>
    <w:rsid w:val="00F01E7C"/>
    <w:rsid w:val="00F0440C"/>
    <w:rsid w:val="00F10440"/>
    <w:rsid w:val="00F108CB"/>
    <w:rsid w:val="00F1128E"/>
    <w:rsid w:val="00F129E8"/>
    <w:rsid w:val="00F1348B"/>
    <w:rsid w:val="00F15459"/>
    <w:rsid w:val="00F15F4F"/>
    <w:rsid w:val="00F16F59"/>
    <w:rsid w:val="00F2097E"/>
    <w:rsid w:val="00F2356D"/>
    <w:rsid w:val="00F23726"/>
    <w:rsid w:val="00F30587"/>
    <w:rsid w:val="00F3141D"/>
    <w:rsid w:val="00F32393"/>
    <w:rsid w:val="00F3378A"/>
    <w:rsid w:val="00F33D21"/>
    <w:rsid w:val="00F34123"/>
    <w:rsid w:val="00F35349"/>
    <w:rsid w:val="00F41D7A"/>
    <w:rsid w:val="00F44756"/>
    <w:rsid w:val="00F45206"/>
    <w:rsid w:val="00F46E8A"/>
    <w:rsid w:val="00F50129"/>
    <w:rsid w:val="00F51683"/>
    <w:rsid w:val="00F52FB0"/>
    <w:rsid w:val="00F542CA"/>
    <w:rsid w:val="00F55607"/>
    <w:rsid w:val="00F60916"/>
    <w:rsid w:val="00F61F93"/>
    <w:rsid w:val="00F642FA"/>
    <w:rsid w:val="00F67A0C"/>
    <w:rsid w:val="00F73436"/>
    <w:rsid w:val="00F740AC"/>
    <w:rsid w:val="00F75632"/>
    <w:rsid w:val="00F75D63"/>
    <w:rsid w:val="00F75F38"/>
    <w:rsid w:val="00F801E5"/>
    <w:rsid w:val="00F80630"/>
    <w:rsid w:val="00F810D6"/>
    <w:rsid w:val="00F81243"/>
    <w:rsid w:val="00F87244"/>
    <w:rsid w:val="00F878F1"/>
    <w:rsid w:val="00F905AD"/>
    <w:rsid w:val="00F948FB"/>
    <w:rsid w:val="00F9499E"/>
    <w:rsid w:val="00F94D57"/>
    <w:rsid w:val="00F96F92"/>
    <w:rsid w:val="00FA02FE"/>
    <w:rsid w:val="00FA05B8"/>
    <w:rsid w:val="00FA1A84"/>
    <w:rsid w:val="00FA33F6"/>
    <w:rsid w:val="00FA5617"/>
    <w:rsid w:val="00FA571E"/>
    <w:rsid w:val="00FA6216"/>
    <w:rsid w:val="00FB062B"/>
    <w:rsid w:val="00FB180D"/>
    <w:rsid w:val="00FB3230"/>
    <w:rsid w:val="00FB3C43"/>
    <w:rsid w:val="00FB3C7F"/>
    <w:rsid w:val="00FB3D91"/>
    <w:rsid w:val="00FB472D"/>
    <w:rsid w:val="00FB4D0B"/>
    <w:rsid w:val="00FB5051"/>
    <w:rsid w:val="00FB5886"/>
    <w:rsid w:val="00FB5F67"/>
    <w:rsid w:val="00FB665F"/>
    <w:rsid w:val="00FC0769"/>
    <w:rsid w:val="00FC5130"/>
    <w:rsid w:val="00FD18A9"/>
    <w:rsid w:val="00FD2004"/>
    <w:rsid w:val="00FD242C"/>
    <w:rsid w:val="00FD4EEF"/>
    <w:rsid w:val="00FD7017"/>
    <w:rsid w:val="00FE33F2"/>
    <w:rsid w:val="00FE431D"/>
    <w:rsid w:val="00FE43CC"/>
    <w:rsid w:val="00FE43E7"/>
    <w:rsid w:val="00FE48C0"/>
    <w:rsid w:val="00FE636E"/>
    <w:rsid w:val="00FE6981"/>
    <w:rsid w:val="00FE6EE0"/>
    <w:rsid w:val="00FE7E6B"/>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B6C4B8"/>
  <w15:chartTrackingRefBased/>
  <w15:docId w15:val="{3AB4B38E-F1E0-44DD-A0E7-E18021F90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7747"/>
    <w:pPr>
      <w:autoSpaceDE w:val="0"/>
      <w:autoSpaceDN w:val="0"/>
      <w:spacing w:after="0" w:line="240" w:lineRule="auto"/>
    </w:pPr>
    <w:rPr>
      <w:rFonts w:ascii="Verdana" w:eastAsia="Verdana" w:hAnsi="Verdana" w:cs="Times New Roman"/>
      <w:sz w:val="15"/>
      <w:szCs w:val="16"/>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qFormat/>
    <w:rsid w:val="0099312C"/>
    <w:pPr>
      <w:autoSpaceDE/>
      <w:autoSpaceDN/>
      <w:spacing w:before="100" w:beforeAutospacing="1" w:after="100" w:afterAutospacing="1"/>
    </w:pPr>
    <w:rPr>
      <w:rFonts w:ascii="Times New Roman" w:eastAsiaTheme="minorEastAsia" w:hAnsi="Times New Roman"/>
      <w:sz w:val="24"/>
      <w:szCs w:val="24"/>
    </w:rPr>
  </w:style>
  <w:style w:type="paragraph" w:styleId="Header">
    <w:name w:val="header"/>
    <w:basedOn w:val="Normal"/>
    <w:link w:val="HeaderChar"/>
    <w:uiPriority w:val="99"/>
    <w:unhideWhenUsed/>
    <w:rsid w:val="00D16106"/>
    <w:pPr>
      <w:tabs>
        <w:tab w:val="center" w:pos="4536"/>
        <w:tab w:val="right" w:pos="9072"/>
      </w:tabs>
    </w:pPr>
  </w:style>
  <w:style w:type="character" w:customStyle="1" w:styleId="HeaderChar">
    <w:name w:val="Header Char"/>
    <w:basedOn w:val="DefaultParagraphFont"/>
    <w:link w:val="Header"/>
    <w:uiPriority w:val="99"/>
    <w:rsid w:val="00D16106"/>
    <w:rPr>
      <w:rFonts w:ascii="Verdana" w:eastAsia="Verdana" w:hAnsi="Verdana" w:cs="Times New Roman"/>
      <w:sz w:val="15"/>
      <w:szCs w:val="16"/>
      <w:lang w:eastAsia="ro-RO"/>
    </w:rPr>
  </w:style>
  <w:style w:type="paragraph" w:styleId="Footer">
    <w:name w:val="footer"/>
    <w:basedOn w:val="Normal"/>
    <w:link w:val="FooterChar"/>
    <w:uiPriority w:val="99"/>
    <w:unhideWhenUsed/>
    <w:rsid w:val="00D16106"/>
    <w:pPr>
      <w:tabs>
        <w:tab w:val="center" w:pos="4536"/>
        <w:tab w:val="right" w:pos="9072"/>
      </w:tabs>
    </w:pPr>
  </w:style>
  <w:style w:type="character" w:customStyle="1" w:styleId="FooterChar">
    <w:name w:val="Footer Char"/>
    <w:basedOn w:val="DefaultParagraphFont"/>
    <w:link w:val="Footer"/>
    <w:uiPriority w:val="99"/>
    <w:rsid w:val="00D16106"/>
    <w:rPr>
      <w:rFonts w:ascii="Verdana" w:eastAsia="Verdana" w:hAnsi="Verdana" w:cs="Times New Roman"/>
      <w:sz w:val="15"/>
      <w:szCs w:val="16"/>
      <w:lang w:eastAsia="ro-RO"/>
    </w:rPr>
  </w:style>
  <w:style w:type="paragraph" w:styleId="ListParagraph">
    <w:name w:val="List Paragraph"/>
    <w:basedOn w:val="Normal"/>
    <w:link w:val="ListParagraphChar"/>
    <w:uiPriority w:val="34"/>
    <w:qFormat/>
    <w:rsid w:val="0077464B"/>
    <w:pPr>
      <w:ind w:left="720"/>
      <w:contextualSpacing/>
    </w:pPr>
  </w:style>
  <w:style w:type="character" w:styleId="Hyperlink">
    <w:name w:val="Hyperlink"/>
    <w:basedOn w:val="DefaultParagraphFont"/>
    <w:uiPriority w:val="99"/>
    <w:unhideWhenUsed/>
    <w:rsid w:val="00365080"/>
    <w:rPr>
      <w:color w:val="0563C1" w:themeColor="hyperlink"/>
      <w:u w:val="single"/>
    </w:rPr>
  </w:style>
  <w:style w:type="table" w:styleId="TableGrid">
    <w:name w:val="Table Grid"/>
    <w:basedOn w:val="TableNormal"/>
    <w:uiPriority w:val="39"/>
    <w:rsid w:val="00503D06"/>
    <w:pPr>
      <w:spacing w:after="0" w:line="240" w:lineRule="auto"/>
    </w:pPr>
    <w:rPr>
      <w:kern w:val="2"/>
      <w:lang w:val="en-GB"/>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B301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3011"/>
    <w:rPr>
      <w:rFonts w:ascii="Segoe UI" w:eastAsia="Verdana" w:hAnsi="Segoe UI" w:cs="Segoe UI"/>
      <w:sz w:val="18"/>
      <w:szCs w:val="18"/>
      <w:lang w:eastAsia="ro-RO"/>
    </w:rPr>
  </w:style>
  <w:style w:type="character" w:styleId="CommentReference">
    <w:name w:val="annotation reference"/>
    <w:basedOn w:val="DefaultParagraphFont"/>
    <w:uiPriority w:val="99"/>
    <w:semiHidden/>
    <w:unhideWhenUsed/>
    <w:qFormat/>
    <w:rsid w:val="002F0C41"/>
    <w:rPr>
      <w:sz w:val="16"/>
      <w:szCs w:val="16"/>
    </w:rPr>
  </w:style>
  <w:style w:type="character" w:customStyle="1" w:styleId="CommentTextChar">
    <w:name w:val="Comment Text Char"/>
    <w:basedOn w:val="DefaultParagraphFont"/>
    <w:link w:val="CommentText"/>
    <w:uiPriority w:val="99"/>
    <w:semiHidden/>
    <w:qFormat/>
    <w:rsid w:val="002F0C41"/>
    <w:rPr>
      <w:rFonts w:ascii="Verdana" w:eastAsia="Verdana" w:hAnsi="Verdana" w:cs="Times New Roman"/>
      <w:sz w:val="20"/>
      <w:szCs w:val="20"/>
      <w:lang w:eastAsia="ro-RO"/>
    </w:rPr>
  </w:style>
  <w:style w:type="paragraph" w:styleId="CommentText">
    <w:name w:val="annotation text"/>
    <w:basedOn w:val="Normal"/>
    <w:link w:val="CommentTextChar"/>
    <w:uiPriority w:val="99"/>
    <w:semiHidden/>
    <w:unhideWhenUsed/>
    <w:qFormat/>
    <w:rsid w:val="002F0C41"/>
    <w:pPr>
      <w:suppressAutoHyphens/>
      <w:autoSpaceDE/>
      <w:autoSpaceDN/>
    </w:pPr>
    <w:rPr>
      <w:sz w:val="20"/>
      <w:szCs w:val="20"/>
    </w:rPr>
  </w:style>
  <w:style w:type="character" w:customStyle="1" w:styleId="CommentTextChar1">
    <w:name w:val="Comment Text Char1"/>
    <w:basedOn w:val="DefaultParagraphFont"/>
    <w:uiPriority w:val="99"/>
    <w:semiHidden/>
    <w:rsid w:val="002F0C41"/>
    <w:rPr>
      <w:rFonts w:ascii="Verdana" w:eastAsia="Verdana" w:hAnsi="Verdana" w:cs="Times New Roman"/>
      <w:sz w:val="20"/>
      <w:szCs w:val="20"/>
      <w:lang w:eastAsia="ro-RO"/>
    </w:rPr>
  </w:style>
  <w:style w:type="paragraph" w:styleId="CommentSubject">
    <w:name w:val="annotation subject"/>
    <w:basedOn w:val="CommentText"/>
    <w:next w:val="CommentText"/>
    <w:link w:val="CommentSubjectChar"/>
    <w:uiPriority w:val="99"/>
    <w:semiHidden/>
    <w:unhideWhenUsed/>
    <w:rsid w:val="009A0202"/>
    <w:pPr>
      <w:suppressAutoHyphens w:val="0"/>
      <w:autoSpaceDE w:val="0"/>
      <w:autoSpaceDN w:val="0"/>
    </w:pPr>
    <w:rPr>
      <w:b/>
      <w:bCs/>
    </w:rPr>
  </w:style>
  <w:style w:type="character" w:customStyle="1" w:styleId="CommentSubjectChar">
    <w:name w:val="Comment Subject Char"/>
    <w:basedOn w:val="CommentTextChar"/>
    <w:link w:val="CommentSubject"/>
    <w:uiPriority w:val="99"/>
    <w:semiHidden/>
    <w:rsid w:val="009A0202"/>
    <w:rPr>
      <w:rFonts w:ascii="Verdana" w:eastAsia="Verdana" w:hAnsi="Verdana" w:cs="Times New Roman"/>
      <w:b/>
      <w:bCs/>
      <w:sz w:val="20"/>
      <w:szCs w:val="20"/>
      <w:lang w:eastAsia="ro-RO"/>
    </w:rPr>
  </w:style>
  <w:style w:type="paragraph" w:styleId="BodyText">
    <w:name w:val="Body Text"/>
    <w:basedOn w:val="Normal"/>
    <w:link w:val="BodyTextChar"/>
    <w:qFormat/>
    <w:rsid w:val="0080312B"/>
    <w:pPr>
      <w:widowControl w:val="0"/>
      <w:suppressAutoHyphens/>
      <w:autoSpaceDE/>
      <w:autoSpaceDN/>
      <w:spacing w:after="140" w:line="276" w:lineRule="auto"/>
      <w:jc w:val="both"/>
    </w:pPr>
    <w:rPr>
      <w:rFonts w:ascii="Liberation Serif" w:eastAsia="NSimSun" w:hAnsi="Liberation Serif" w:cs="Arial"/>
      <w:kern w:val="2"/>
      <w:sz w:val="24"/>
      <w:szCs w:val="24"/>
      <w:lang w:val="en-US" w:eastAsia="zh-CN" w:bidi="hi-IN"/>
    </w:rPr>
  </w:style>
  <w:style w:type="character" w:customStyle="1" w:styleId="BodyTextChar">
    <w:name w:val="Body Text Char"/>
    <w:basedOn w:val="DefaultParagraphFont"/>
    <w:link w:val="BodyText"/>
    <w:rsid w:val="0080312B"/>
    <w:rPr>
      <w:rFonts w:ascii="Liberation Serif" w:eastAsia="NSimSun" w:hAnsi="Liberation Serif" w:cs="Arial"/>
      <w:kern w:val="2"/>
      <w:sz w:val="24"/>
      <w:szCs w:val="24"/>
      <w:lang w:val="en-US" w:eastAsia="zh-CN" w:bidi="hi-IN"/>
    </w:rPr>
  </w:style>
  <w:style w:type="character" w:customStyle="1" w:styleId="ListParagraphChar">
    <w:name w:val="List Paragraph Char"/>
    <w:link w:val="ListParagraph"/>
    <w:uiPriority w:val="34"/>
    <w:qFormat/>
    <w:locked/>
    <w:rsid w:val="0080312B"/>
    <w:rPr>
      <w:rFonts w:ascii="Verdana" w:eastAsia="Verdana" w:hAnsi="Verdana" w:cs="Times New Roman"/>
      <w:sz w:val="15"/>
      <w:szCs w:val="16"/>
      <w:lang w:eastAsia="ro-RO"/>
    </w:rPr>
  </w:style>
  <w:style w:type="paragraph" w:customStyle="1" w:styleId="ListParagraph1">
    <w:name w:val="List Paragraph1"/>
    <w:basedOn w:val="Normal"/>
    <w:qFormat/>
    <w:rsid w:val="0080312B"/>
    <w:pPr>
      <w:suppressAutoHyphens/>
      <w:autoSpaceDE/>
      <w:autoSpaceDN/>
      <w:ind w:left="720"/>
    </w:pPr>
    <w:rPr>
      <w:rFonts w:ascii="Liberation Serif" w:eastAsia="NSimSun" w:hAnsi="Liberation Serif" w:cs="Mangal"/>
      <w:kern w:val="2"/>
      <w:sz w:val="24"/>
      <w:szCs w:val="21"/>
      <w:lang w:val="en-U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82F231-3237-4802-9565-5634DC513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10095</Words>
  <Characters>58553</Characters>
  <Application>Microsoft Office Word</Application>
  <DocSecurity>0</DocSecurity>
  <Lines>487</Lines>
  <Paragraphs>137</Paragraphs>
  <ScaleCrop>false</ScaleCrop>
  <HeadingPairs>
    <vt:vector size="2" baseType="variant">
      <vt:variant>
        <vt:lpstr>Title</vt:lpstr>
      </vt:variant>
      <vt:variant>
        <vt:i4>1</vt:i4>
      </vt:variant>
    </vt:vector>
  </HeadingPairs>
  <TitlesOfParts>
    <vt:vector size="1" baseType="lpstr">
      <vt:lpstr/>
    </vt:vector>
  </TitlesOfParts>
  <Company>Ministerul Finantelor Publice</Company>
  <LinksUpToDate>false</LinksUpToDate>
  <CharactersWithSpaces>68511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NICU POPESCU</dc:creator>
  <cp:keywords/>
  <dc:description/>
  <cp:lastModifiedBy>NICU POPESCU</cp:lastModifiedBy>
  <cp:revision>7</cp:revision>
  <cp:lastPrinted>2024-12-23T14:36:00Z</cp:lastPrinted>
  <dcterms:created xsi:type="dcterms:W3CDTF">2024-12-23T18:07:00Z</dcterms:created>
  <dcterms:modified xsi:type="dcterms:W3CDTF">2024-12-23T18:08:00Z</dcterms:modified>
</cp:coreProperties>
</file>